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7C3D" w14:textId="77777777" w:rsidR="00814B29" w:rsidRDefault="003A2CA3">
      <w:pPr>
        <w:ind w:left="360"/>
        <w:jc w:val="center"/>
        <w:rPr>
          <w:rFonts w:ascii="Times New Roman" w:eastAsia="Times New Roman" w:hAnsi="Times New Roman" w:cs="Times New Roman"/>
          <w:b/>
        </w:rPr>
      </w:pPr>
      <w:r>
        <w:rPr>
          <w:rFonts w:ascii="Times New Roman" w:eastAsia="Times New Roman" w:hAnsi="Times New Roman" w:cs="Times New Roman"/>
          <w:b/>
        </w:rPr>
        <w:t xml:space="preserve">Hazing Policy </w:t>
      </w:r>
    </w:p>
    <w:p w14:paraId="630C0F54" w14:textId="77777777" w:rsidR="005D77C7" w:rsidRDefault="005D77C7" w:rsidP="00FF3726">
      <w:pPr>
        <w:rPr>
          <w:rFonts w:ascii="Times New Roman" w:eastAsia="Times New Roman" w:hAnsi="Times New Roman" w:cs="Times New Roman"/>
        </w:rPr>
      </w:pPr>
      <w:r>
        <w:rPr>
          <w:rFonts w:ascii="Times New Roman" w:eastAsia="Times New Roman" w:hAnsi="Times New Roman" w:cs="Times New Roman"/>
        </w:rPr>
        <w:t>All</w:t>
      </w:r>
    </w:p>
    <w:p w14:paraId="083425A4" w14:textId="22D1BB52" w:rsidR="00814B29" w:rsidRDefault="008616D3" w:rsidP="00FF3726">
      <w:pPr>
        <w:rPr>
          <w:rFonts w:ascii="Times New Roman" w:eastAsia="Times New Roman" w:hAnsi="Times New Roman" w:cs="Times New Roman"/>
        </w:rPr>
      </w:pPr>
      <w:r>
        <w:rPr>
          <w:rFonts w:ascii="Times New Roman" w:eastAsia="Times New Roman" w:hAnsi="Times New Roman" w:cs="Times New Roman"/>
        </w:rPr>
        <w:t xml:space="preserve">The U.S. Congress, State of Florida, and the Florida State University System Board of Governors have adopted </w:t>
      </w:r>
      <w:r w:rsidR="00FF3726">
        <w:rPr>
          <w:rFonts w:ascii="Times New Roman" w:eastAsia="Times New Roman" w:hAnsi="Times New Roman" w:cs="Times New Roman"/>
        </w:rPr>
        <w:t xml:space="preserve">the </w:t>
      </w:r>
      <w:r>
        <w:rPr>
          <w:rFonts w:ascii="Times New Roman" w:eastAsia="Times New Roman" w:hAnsi="Times New Roman" w:cs="Times New Roman"/>
        </w:rPr>
        <w:t xml:space="preserve">Stop Campus Hazing Act. The New </w:t>
      </w:r>
      <w:r w:rsidR="002A1FC5">
        <w:rPr>
          <w:rFonts w:ascii="Times New Roman" w:eastAsia="Times New Roman" w:hAnsi="Times New Roman" w:cs="Times New Roman"/>
        </w:rPr>
        <w:t xml:space="preserve">College </w:t>
      </w:r>
      <w:r>
        <w:rPr>
          <w:rFonts w:ascii="Times New Roman" w:eastAsia="Times New Roman" w:hAnsi="Times New Roman" w:cs="Times New Roman"/>
        </w:rPr>
        <w:t xml:space="preserve">of Florida </w:t>
      </w:r>
      <w:r w:rsidR="002B2EDA">
        <w:rPr>
          <w:rFonts w:ascii="Times New Roman" w:eastAsia="Times New Roman" w:hAnsi="Times New Roman" w:cs="Times New Roman"/>
        </w:rPr>
        <w:t>(</w:t>
      </w:r>
      <w:r w:rsidR="005C28DE">
        <w:rPr>
          <w:rFonts w:ascii="Times New Roman" w:eastAsia="Times New Roman" w:hAnsi="Times New Roman" w:cs="Times New Roman"/>
        </w:rPr>
        <w:t>University</w:t>
      </w:r>
      <w:r w:rsidR="002B2EDA">
        <w:rPr>
          <w:rFonts w:ascii="Times New Roman" w:eastAsia="Times New Roman" w:hAnsi="Times New Roman" w:cs="Times New Roman"/>
        </w:rPr>
        <w:t xml:space="preserve">) </w:t>
      </w:r>
      <w:r>
        <w:rPr>
          <w:rFonts w:ascii="Times New Roman" w:eastAsia="Times New Roman" w:hAnsi="Times New Roman" w:cs="Times New Roman"/>
        </w:rPr>
        <w:t xml:space="preserve">has also developed a Stop Campus Hazing Policy. These regulatory bodies </w:t>
      </w:r>
      <w:r w:rsidR="00FF3726">
        <w:rPr>
          <w:rFonts w:ascii="Times New Roman" w:eastAsia="Times New Roman" w:hAnsi="Times New Roman" w:cs="Times New Roman"/>
        </w:rPr>
        <w:t xml:space="preserve">have established </w:t>
      </w:r>
      <w:r w:rsidR="00AC1CDD">
        <w:rPr>
          <w:rFonts w:ascii="Times New Roman" w:eastAsia="Times New Roman" w:hAnsi="Times New Roman" w:cs="Times New Roman"/>
        </w:rPr>
        <w:t xml:space="preserve">laws </w:t>
      </w:r>
      <w:r>
        <w:rPr>
          <w:rFonts w:ascii="Times New Roman" w:eastAsia="Times New Roman" w:hAnsi="Times New Roman" w:cs="Times New Roman"/>
        </w:rPr>
        <w:t>prohibit</w:t>
      </w:r>
      <w:r w:rsidR="00FF3726">
        <w:rPr>
          <w:rFonts w:ascii="Times New Roman" w:eastAsia="Times New Roman" w:hAnsi="Times New Roman" w:cs="Times New Roman"/>
        </w:rPr>
        <w:t>ing</w:t>
      </w:r>
      <w:r>
        <w:rPr>
          <w:rFonts w:ascii="Times New Roman" w:eastAsia="Times New Roman" w:hAnsi="Times New Roman" w:cs="Times New Roman"/>
        </w:rPr>
        <w:t xml:space="preserve"> hazing in any form on and off university campuses.</w:t>
      </w:r>
    </w:p>
    <w:p w14:paraId="0CECB12C" w14:textId="4CD31E52" w:rsidR="00814B29" w:rsidRPr="008616D3" w:rsidRDefault="003A2CA3" w:rsidP="00FF3726">
      <w:pPr>
        <w:rPr>
          <w:rFonts w:ascii="Times New Roman" w:eastAsia="Times New Roman" w:hAnsi="Times New Roman" w:cs="Times New Roman"/>
        </w:rPr>
      </w:pPr>
      <w:r>
        <w:rPr>
          <w:rFonts w:ascii="Times New Roman" w:eastAsia="Times New Roman" w:hAnsi="Times New Roman" w:cs="Times New Roman"/>
        </w:rPr>
        <w:t>Hazing</w:t>
      </w:r>
      <w:r w:rsidR="008616D3">
        <w:rPr>
          <w:rFonts w:ascii="Times New Roman" w:eastAsia="Times New Roman" w:hAnsi="Times New Roman" w:cs="Times New Roman"/>
        </w:rPr>
        <w:t xml:space="preserve"> is defined as a</w:t>
      </w:r>
      <w:r>
        <w:rPr>
          <w:rFonts w:ascii="Times New Roman" w:eastAsia="Times New Roman" w:hAnsi="Times New Roman" w:cs="Times New Roman"/>
          <w:color w:val="000000"/>
        </w:rPr>
        <w:t>ny individual action or situation, which occurs on or off University property, that intentionally, recklessly, or negligently endangers the mental or physical health or safety of a student for purposes including, but not limited to, initiation or admission into or affiliation with any University student organization or other group whether officially recognized by the University, or the perpetuation or furtherance of a tradition or ritual of any such student organization or group. Hazing includes, but is not limited to:</w:t>
      </w:r>
    </w:p>
    <w:p w14:paraId="6F55A6FE" w14:textId="25761F6E" w:rsidR="00814B29" w:rsidRDefault="009C696B" w:rsidP="00FF3726">
      <w:pPr>
        <w:numPr>
          <w:ilvl w:val="1"/>
          <w:numId w:val="4"/>
        </w:numPr>
        <w:pBdr>
          <w:top w:val="nil"/>
          <w:left w:val="nil"/>
          <w:bottom w:val="nil"/>
          <w:right w:val="nil"/>
          <w:between w:val="nil"/>
        </w:pBdr>
        <w:spacing w:after="0"/>
        <w:ind w:left="360"/>
        <w:rPr>
          <w:rFonts w:ascii="Times New Roman" w:eastAsia="Times New Roman" w:hAnsi="Times New Roman" w:cs="Times New Roman"/>
          <w:b/>
          <w:color w:val="000000"/>
        </w:rPr>
      </w:pPr>
      <w:r>
        <w:rPr>
          <w:rFonts w:ascii="Times New Roman" w:eastAsia="Times New Roman" w:hAnsi="Times New Roman" w:cs="Times New Roman"/>
          <w:color w:val="000000"/>
        </w:rPr>
        <w:t>Brutality of a physical nature, such as whipping, beating, branding, exposure to the elements, forced consumption of food, liquor, drug, or other substance;</w:t>
      </w:r>
    </w:p>
    <w:p w14:paraId="43F45F73" w14:textId="232DFB31" w:rsidR="00814B29" w:rsidRDefault="009C696B" w:rsidP="00FF3726">
      <w:pPr>
        <w:numPr>
          <w:ilvl w:val="1"/>
          <w:numId w:val="4"/>
        </w:numPr>
        <w:pBdr>
          <w:top w:val="nil"/>
          <w:left w:val="nil"/>
          <w:bottom w:val="nil"/>
          <w:right w:val="nil"/>
          <w:between w:val="nil"/>
        </w:pBdr>
        <w:spacing w:after="0"/>
        <w:ind w:left="360"/>
        <w:rPr>
          <w:rFonts w:ascii="Times New Roman" w:eastAsia="Times New Roman" w:hAnsi="Times New Roman" w:cs="Times New Roman"/>
          <w:b/>
          <w:color w:val="000000"/>
        </w:rPr>
      </w:pPr>
      <w:r>
        <w:rPr>
          <w:rFonts w:ascii="Times New Roman" w:eastAsia="Times New Roman" w:hAnsi="Times New Roman" w:cs="Times New Roman"/>
          <w:color w:val="000000"/>
        </w:rPr>
        <w:t>Subjecting a person to extreme mental stress, such as sleep deprivation, forced exclusion from social contact, forced conduct that could result in extreme embarrassment, or other forced activity that could adversely affect the mental health or dignity of a reasonable person;</w:t>
      </w:r>
    </w:p>
    <w:p w14:paraId="10FE9E50" w14:textId="417606F3" w:rsidR="00814B29" w:rsidRDefault="009C696B" w:rsidP="00FF3726">
      <w:pPr>
        <w:numPr>
          <w:ilvl w:val="1"/>
          <w:numId w:val="4"/>
        </w:numPr>
        <w:pBdr>
          <w:top w:val="nil"/>
          <w:left w:val="nil"/>
          <w:bottom w:val="nil"/>
          <w:right w:val="nil"/>
          <w:between w:val="nil"/>
        </w:pBdr>
        <w:spacing w:after="0"/>
        <w:ind w:left="36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Pressuring or coercing a person into violating local, state, federal law and/or University policy; </w:t>
      </w:r>
    </w:p>
    <w:p w14:paraId="130C2D3F" w14:textId="4B9E17CC" w:rsidR="00814B29" w:rsidRDefault="009C696B" w:rsidP="00FF3726">
      <w:pPr>
        <w:numPr>
          <w:ilvl w:val="1"/>
          <w:numId w:val="4"/>
        </w:numPr>
        <w:pBdr>
          <w:top w:val="nil"/>
          <w:left w:val="nil"/>
          <w:bottom w:val="nil"/>
          <w:right w:val="nil"/>
          <w:between w:val="nil"/>
        </w:pBdr>
        <w:spacing w:after="0"/>
        <w:ind w:left="36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Interfering with or impeding a person's academic pursuits, employment, religious observances, or affiliation with other individuals, groups, or activities; or </w:t>
      </w:r>
    </w:p>
    <w:p w14:paraId="5530769E" w14:textId="2C7B185D" w:rsidR="00814B29" w:rsidRDefault="009C696B" w:rsidP="00FF3726">
      <w:pPr>
        <w:numPr>
          <w:ilvl w:val="1"/>
          <w:numId w:val="4"/>
        </w:numPr>
        <w:pBdr>
          <w:top w:val="nil"/>
          <w:left w:val="nil"/>
          <w:bottom w:val="nil"/>
          <w:right w:val="nil"/>
          <w:between w:val="nil"/>
        </w:pBdr>
        <w:spacing w:after="0"/>
        <w:ind w:left="360"/>
        <w:rPr>
          <w:rFonts w:ascii="Times New Roman" w:eastAsia="Times New Roman" w:hAnsi="Times New Roman" w:cs="Times New Roman"/>
          <w:b/>
          <w:color w:val="000000"/>
        </w:rPr>
      </w:pPr>
      <w:r>
        <w:rPr>
          <w:rFonts w:ascii="Times New Roman" w:eastAsia="Times New Roman" w:hAnsi="Times New Roman" w:cs="Times New Roman"/>
          <w:color w:val="000000"/>
        </w:rPr>
        <w:t>Otherwise infringing upon a person's personal or property rights or substantially interfering with a reasonable person's ability to participate in or benefit from the services, activities, or privileges provided by the University. Hazing does not include customary athletic events or other similar contests or competitions or any activity or conduct that furthers a legal and legitimate objective.</w:t>
      </w:r>
    </w:p>
    <w:p w14:paraId="2C136394" w14:textId="77777777" w:rsidR="00FF3726" w:rsidRDefault="00FF3726" w:rsidP="00FF3726">
      <w:pPr>
        <w:pBdr>
          <w:top w:val="nil"/>
          <w:left w:val="nil"/>
          <w:bottom w:val="nil"/>
          <w:right w:val="nil"/>
          <w:between w:val="nil"/>
        </w:pBdr>
        <w:spacing w:after="0"/>
        <w:rPr>
          <w:rFonts w:ascii="Times New Roman" w:eastAsia="Times New Roman" w:hAnsi="Times New Roman" w:cs="Times New Roman"/>
          <w:b/>
          <w:color w:val="000000"/>
        </w:rPr>
      </w:pPr>
    </w:p>
    <w:p w14:paraId="68E3242A" w14:textId="5F57F2D7" w:rsidR="00814B29" w:rsidRPr="00FF3726" w:rsidRDefault="00FF3726" w:rsidP="00FF3726">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color w:val="000000"/>
        </w:rPr>
        <w:t>Note: Obtaining the consent of the victim d</w:t>
      </w:r>
      <w:r w:rsidRPr="00FF3726">
        <w:rPr>
          <w:rFonts w:ascii="Times New Roman" w:eastAsia="Times New Roman" w:hAnsi="Times New Roman" w:cs="Times New Roman"/>
          <w:color w:val="000000"/>
        </w:rPr>
        <w:t>o</w:t>
      </w:r>
      <w:r>
        <w:rPr>
          <w:rFonts w:ascii="Times New Roman" w:eastAsia="Times New Roman" w:hAnsi="Times New Roman" w:cs="Times New Roman"/>
          <w:color w:val="000000"/>
        </w:rPr>
        <w:t>es</w:t>
      </w:r>
      <w:r w:rsidRPr="00FF3726">
        <w:rPr>
          <w:rFonts w:ascii="Times New Roman" w:eastAsia="Times New Roman" w:hAnsi="Times New Roman" w:cs="Times New Roman"/>
          <w:color w:val="000000"/>
        </w:rPr>
        <w:t xml:space="preserve"> </w:t>
      </w:r>
      <w:r w:rsidRPr="00FF3726">
        <w:rPr>
          <w:rFonts w:ascii="Times New Roman" w:eastAsia="Times New Roman" w:hAnsi="Times New Roman" w:cs="Times New Roman"/>
          <w:b/>
          <w:bCs/>
          <w:color w:val="000000"/>
          <w:u w:val="single"/>
        </w:rPr>
        <w:t>not</w:t>
      </w:r>
      <w:r w:rsidRPr="00FF3726">
        <w:rPr>
          <w:rFonts w:ascii="Times New Roman" w:eastAsia="Times New Roman" w:hAnsi="Times New Roman" w:cs="Times New Roman"/>
          <w:color w:val="000000"/>
        </w:rPr>
        <w:t xml:space="preserve"> constitute a defense to allegations of hazing</w:t>
      </w:r>
      <w:r>
        <w:rPr>
          <w:rFonts w:ascii="Times New Roman" w:eastAsia="Times New Roman" w:hAnsi="Times New Roman" w:cs="Times New Roman"/>
          <w:color w:val="000000"/>
        </w:rPr>
        <w:t>.</w:t>
      </w:r>
    </w:p>
    <w:p w14:paraId="77FACDB3" w14:textId="77777777" w:rsidR="005C28DE" w:rsidRDefault="005C28DE" w:rsidP="005C28DE">
      <w:pPr>
        <w:spacing w:after="0" w:line="240" w:lineRule="auto"/>
        <w:rPr>
          <w:rFonts w:ascii="Times New Roman" w:eastAsia="Times New Roman" w:hAnsi="Times New Roman" w:cs="Times New Roman"/>
        </w:rPr>
      </w:pPr>
    </w:p>
    <w:p w14:paraId="32FC4A1C" w14:textId="1CA4C3DE" w:rsidR="00814B29" w:rsidRDefault="003A2CA3" w:rsidP="005C28DE">
      <w:pPr>
        <w:spacing w:after="120"/>
        <w:rPr>
          <w:rFonts w:ascii="Times New Roman" w:eastAsia="Times New Roman" w:hAnsi="Times New Roman" w:cs="Times New Roman"/>
        </w:rPr>
      </w:pPr>
      <w:r>
        <w:rPr>
          <w:rFonts w:ascii="Times New Roman" w:eastAsia="Times New Roman" w:hAnsi="Times New Roman" w:cs="Times New Roman"/>
        </w:rPr>
        <w:t>For the purposes of the</w:t>
      </w:r>
      <w:r w:rsidR="009C696B">
        <w:rPr>
          <w:rFonts w:ascii="Times New Roman" w:eastAsia="Times New Roman" w:hAnsi="Times New Roman" w:cs="Times New Roman"/>
        </w:rPr>
        <w:t xml:space="preserve"> Federal</w:t>
      </w:r>
      <w:hyperlink r:id="rId8">
        <w:r>
          <w:rPr>
            <w:rFonts w:ascii="Times New Roman" w:eastAsia="Times New Roman" w:hAnsi="Times New Roman" w:cs="Times New Roman"/>
            <w:color w:val="3C78D8"/>
          </w:rPr>
          <w:t xml:space="preserve"> </w:t>
        </w:r>
      </w:hyperlink>
      <w:hyperlink r:id="rId9">
        <w:r>
          <w:rPr>
            <w:rFonts w:ascii="Times New Roman" w:eastAsia="Times New Roman" w:hAnsi="Times New Roman" w:cs="Times New Roman"/>
            <w:color w:val="1155CC"/>
            <w:u w:val="single"/>
          </w:rPr>
          <w:t>Stop Campus Hazing Act</w:t>
        </w:r>
      </w:hyperlink>
      <w:r>
        <w:rPr>
          <w:rFonts w:ascii="Times New Roman" w:eastAsia="Times New Roman" w:hAnsi="Times New Roman" w:cs="Times New Roman"/>
        </w:rPr>
        <w:t>, student organization means an organization at an institution of higher education (such as a club, society, association, varsity or junior varsity athletic team, club sports team, fraternity, sorority, band, or student government) in which two or more of the members are students enrolled at the institution of higher education, whether or not the organization is established or recognized by the institution.</w:t>
      </w:r>
    </w:p>
    <w:p w14:paraId="13B3E061" w14:textId="0C44B5B0" w:rsidR="00814B29" w:rsidRDefault="003A2CA3" w:rsidP="00FF3726">
      <w:pPr>
        <w:rPr>
          <w:rFonts w:ascii="Times New Roman" w:eastAsia="Times New Roman" w:hAnsi="Times New Roman" w:cs="Times New Roman"/>
        </w:rPr>
      </w:pPr>
      <w:r>
        <w:rPr>
          <w:rFonts w:ascii="Times New Roman" w:eastAsia="Times New Roman" w:hAnsi="Times New Roman" w:cs="Times New Roman"/>
        </w:rPr>
        <w:t xml:space="preserve">Reporting Hazing </w:t>
      </w:r>
    </w:p>
    <w:p w14:paraId="76B3924C" w14:textId="2F986DA8" w:rsidR="00814B29" w:rsidRDefault="003A2CA3" w:rsidP="009C696B">
      <w:pPr>
        <w:numPr>
          <w:ilvl w:val="2"/>
          <w:numId w:val="5"/>
        </w:num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Allegations of Hazing – Any person having knowledge of any activity or conduct which may constitute hazing can report their concerns to the Dean of Student</w:t>
      </w:r>
      <w:r w:rsidR="00033274">
        <w:rPr>
          <w:rFonts w:ascii="Times New Roman" w:eastAsia="Times New Roman" w:hAnsi="Times New Roman" w:cs="Times New Roman"/>
          <w:color w:val="000000"/>
        </w:rPr>
        <w:t>s</w:t>
      </w:r>
      <w:r>
        <w:rPr>
          <w:rFonts w:ascii="Times New Roman" w:eastAsia="Times New Roman" w:hAnsi="Times New Roman" w:cs="Times New Roman"/>
          <w:color w:val="000000"/>
        </w:rPr>
        <w:t>, Dire</w:t>
      </w:r>
      <w:r>
        <w:rPr>
          <w:rFonts w:ascii="Times New Roman" w:eastAsia="Times New Roman" w:hAnsi="Times New Roman" w:cs="Times New Roman"/>
        </w:rPr>
        <w:t xml:space="preserve">ctor of Community </w:t>
      </w:r>
      <w:r>
        <w:rPr>
          <w:rFonts w:ascii="Times New Roman" w:eastAsia="Times New Roman" w:hAnsi="Times New Roman" w:cs="Times New Roman"/>
        </w:rPr>
        <w:lastRenderedPageBreak/>
        <w:t>Education and Standards</w:t>
      </w:r>
      <w:r>
        <w:rPr>
          <w:rFonts w:ascii="Times New Roman" w:eastAsia="Times New Roman" w:hAnsi="Times New Roman" w:cs="Times New Roman"/>
          <w:color w:val="000000"/>
        </w:rPr>
        <w:t xml:space="preserve"> (or their designee)</w:t>
      </w:r>
      <w:r>
        <w:rPr>
          <w:rFonts w:ascii="Times New Roman" w:eastAsia="Times New Roman" w:hAnsi="Times New Roman" w:cs="Times New Roman"/>
        </w:rPr>
        <w:t xml:space="preserve">, </w:t>
      </w:r>
      <w:r>
        <w:rPr>
          <w:rFonts w:ascii="Times New Roman" w:eastAsia="Times New Roman" w:hAnsi="Times New Roman" w:cs="Times New Roman"/>
          <w:color w:val="000000"/>
        </w:rPr>
        <w:t>the Campus’s Police Department</w:t>
      </w:r>
      <w:r>
        <w:rPr>
          <w:rFonts w:ascii="Times New Roman" w:eastAsia="Times New Roman" w:hAnsi="Times New Roman" w:cs="Times New Roman"/>
        </w:rPr>
        <w:t>, or by utilizing this form</w:t>
      </w:r>
      <w:r w:rsidR="0003327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hyperlink r:id="rId10">
        <w:r>
          <w:rPr>
            <w:rFonts w:ascii="Times New Roman" w:eastAsia="Times New Roman" w:hAnsi="Times New Roman" w:cs="Times New Roman"/>
            <w:color w:val="1155CC"/>
            <w:u w:val="single"/>
          </w:rPr>
          <w:t>Incident Reporting Form.</w:t>
        </w:r>
      </w:hyperlink>
      <w:r>
        <w:rPr>
          <w:rFonts w:ascii="Arial" w:eastAsia="Arial" w:hAnsi="Arial" w:cs="Arial"/>
        </w:rPr>
        <w:t xml:space="preserve"> </w:t>
      </w:r>
      <w:r>
        <w:rPr>
          <w:rFonts w:ascii="Times New Roman" w:eastAsia="Times New Roman" w:hAnsi="Times New Roman" w:cs="Times New Roman"/>
        </w:rPr>
        <w:t xml:space="preserve">If there is immediate concern for safety, please call 911 before taking any next steps.  </w:t>
      </w:r>
    </w:p>
    <w:p w14:paraId="62005C20" w14:textId="578779FE" w:rsidR="00814B29" w:rsidRDefault="003A2CA3" w:rsidP="009C696B">
      <w:pPr>
        <w:numPr>
          <w:ilvl w:val="2"/>
          <w:numId w:val="5"/>
        </w:num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Self-Reporting of Incidents - Student organization/team members and officers/captain</w:t>
      </w:r>
      <w:r>
        <w:rPr>
          <w:rFonts w:ascii="Times New Roman" w:eastAsia="Times New Roman" w:hAnsi="Times New Roman" w:cs="Times New Roman"/>
        </w:rPr>
        <w:t>s/coaches/advisors/resident assistants sho</w:t>
      </w:r>
      <w:r>
        <w:rPr>
          <w:rFonts w:ascii="Times New Roman" w:eastAsia="Times New Roman" w:hAnsi="Times New Roman" w:cs="Times New Roman"/>
          <w:color w:val="000000"/>
        </w:rPr>
        <w:t>uld immediately report any hazing incidents that occur within their organization to the Dean of Students, Dire</w:t>
      </w:r>
      <w:r>
        <w:rPr>
          <w:rFonts w:ascii="Times New Roman" w:eastAsia="Times New Roman" w:hAnsi="Times New Roman" w:cs="Times New Roman"/>
        </w:rPr>
        <w:t xml:space="preserve">ctor of Community Education and Standards </w:t>
      </w:r>
      <w:r>
        <w:rPr>
          <w:rFonts w:ascii="Times New Roman" w:eastAsia="Times New Roman" w:hAnsi="Times New Roman" w:cs="Times New Roman"/>
          <w:color w:val="000000"/>
        </w:rPr>
        <w:t>or their designee, providing a detailed description of the events that have transpired, the names of any individuals involved, and a description of any actions.</w:t>
      </w:r>
    </w:p>
    <w:p w14:paraId="42DB34D5" w14:textId="77777777" w:rsidR="00814B29" w:rsidRDefault="003A2CA3" w:rsidP="009C696B">
      <w:pPr>
        <w:numPr>
          <w:ilvl w:val="2"/>
          <w:numId w:val="5"/>
        </w:numPr>
        <w:pBdr>
          <w:top w:val="nil"/>
          <w:left w:val="nil"/>
          <w:bottom w:val="nil"/>
          <w:right w:val="nil"/>
          <w:between w:val="nil"/>
        </w:pBdr>
        <w:spacing w:after="0"/>
        <w:ind w:left="360"/>
        <w:rPr>
          <w:rFonts w:ascii="Times New Roman" w:eastAsia="Times New Roman" w:hAnsi="Times New Roman" w:cs="Times New Roman"/>
        </w:rPr>
      </w:pPr>
      <w:r>
        <w:rPr>
          <w:rFonts w:ascii="Times New Roman" w:eastAsia="Times New Roman" w:hAnsi="Times New Roman" w:cs="Times New Roman"/>
        </w:rPr>
        <w:t>Reporting an incident or occurrence of hazing can be made by anyone with knowledge or information pertaining to an actual or potential event of hazing in numerous ways, including:</w:t>
      </w:r>
    </w:p>
    <w:p w14:paraId="6E8696DC" w14:textId="77777777" w:rsidR="00814B29" w:rsidRDefault="003A2CA3" w:rsidP="009C696B">
      <w:pPr>
        <w:numPr>
          <w:ilvl w:val="4"/>
          <w:numId w:val="5"/>
        </w:numPr>
        <w:pBdr>
          <w:top w:val="nil"/>
          <w:left w:val="nil"/>
          <w:bottom w:val="nil"/>
          <w:right w:val="nil"/>
          <w:between w:val="nil"/>
        </w:pBdr>
        <w:spacing w:after="0"/>
        <w:ind w:left="720"/>
        <w:rPr>
          <w:rFonts w:ascii="Times New Roman" w:eastAsia="Times New Roman" w:hAnsi="Times New Roman" w:cs="Times New Roman"/>
        </w:rPr>
      </w:pPr>
      <w:r>
        <w:rPr>
          <w:rFonts w:ascii="Times New Roman" w:eastAsia="Times New Roman" w:hAnsi="Times New Roman" w:cs="Times New Roman"/>
        </w:rPr>
        <w:t>Dean of Students - 941-487-4497</w:t>
      </w:r>
    </w:p>
    <w:p w14:paraId="3C565AB3" w14:textId="77777777" w:rsidR="00814B29" w:rsidRDefault="003A2CA3" w:rsidP="009C696B">
      <w:pPr>
        <w:numPr>
          <w:ilvl w:val="4"/>
          <w:numId w:val="5"/>
        </w:numPr>
        <w:pBdr>
          <w:top w:val="nil"/>
          <w:left w:val="nil"/>
          <w:bottom w:val="nil"/>
          <w:right w:val="nil"/>
          <w:between w:val="nil"/>
        </w:pBdr>
        <w:spacing w:after="0"/>
        <w:ind w:left="720"/>
        <w:rPr>
          <w:rFonts w:ascii="Times New Roman" w:eastAsia="Times New Roman" w:hAnsi="Times New Roman" w:cs="Times New Roman"/>
        </w:rPr>
      </w:pPr>
      <w:r>
        <w:rPr>
          <w:rFonts w:ascii="Times New Roman" w:eastAsia="Times New Roman" w:hAnsi="Times New Roman" w:cs="Times New Roman"/>
        </w:rPr>
        <w:t xml:space="preserve">Student Affairs - </w:t>
      </w:r>
      <w:hyperlink r:id="rId11">
        <w:r>
          <w:rPr>
            <w:rFonts w:ascii="Times New Roman" w:eastAsia="Times New Roman" w:hAnsi="Times New Roman" w:cs="Times New Roman"/>
            <w:color w:val="1155CC"/>
            <w:u w:val="single"/>
          </w:rPr>
          <w:t>studentaffairs@ncf.edu</w:t>
        </w:r>
      </w:hyperlink>
    </w:p>
    <w:p w14:paraId="57E26AB4" w14:textId="77777777" w:rsidR="00814B29" w:rsidRDefault="003A2CA3" w:rsidP="009C696B">
      <w:pPr>
        <w:numPr>
          <w:ilvl w:val="4"/>
          <w:numId w:val="5"/>
        </w:numPr>
        <w:pBdr>
          <w:top w:val="nil"/>
          <w:left w:val="nil"/>
          <w:bottom w:val="nil"/>
          <w:right w:val="nil"/>
          <w:between w:val="nil"/>
        </w:pBdr>
        <w:spacing w:after="0"/>
        <w:ind w:left="720"/>
        <w:rPr>
          <w:rFonts w:ascii="Times New Roman" w:eastAsia="Times New Roman" w:hAnsi="Times New Roman" w:cs="Times New Roman"/>
        </w:rPr>
      </w:pPr>
      <w:r>
        <w:rPr>
          <w:rFonts w:ascii="Times New Roman" w:eastAsia="Times New Roman" w:hAnsi="Times New Roman" w:cs="Times New Roman"/>
        </w:rPr>
        <w:t xml:space="preserve">Student Conduct- </w:t>
      </w:r>
      <w:hyperlink r:id="rId12">
        <w:r>
          <w:rPr>
            <w:rFonts w:ascii="Times New Roman" w:eastAsia="Times New Roman" w:hAnsi="Times New Roman" w:cs="Times New Roman"/>
            <w:color w:val="1155CC"/>
            <w:u w:val="single"/>
          </w:rPr>
          <w:t>communitystandards@ncf.edu</w:t>
        </w:r>
      </w:hyperlink>
    </w:p>
    <w:p w14:paraId="242467E4" w14:textId="77777777" w:rsidR="00814B29" w:rsidRDefault="003A2CA3" w:rsidP="009C696B">
      <w:pPr>
        <w:numPr>
          <w:ilvl w:val="4"/>
          <w:numId w:val="5"/>
        </w:numPr>
        <w:pBdr>
          <w:top w:val="nil"/>
          <w:left w:val="nil"/>
          <w:bottom w:val="nil"/>
          <w:right w:val="nil"/>
          <w:between w:val="nil"/>
        </w:pBdr>
        <w:spacing w:after="0"/>
        <w:ind w:left="720"/>
        <w:rPr>
          <w:rFonts w:ascii="Times New Roman" w:eastAsia="Times New Roman" w:hAnsi="Times New Roman" w:cs="Times New Roman"/>
        </w:rPr>
      </w:pPr>
      <w:r>
        <w:rPr>
          <w:rFonts w:ascii="Times New Roman" w:eastAsia="Times New Roman" w:hAnsi="Times New Roman" w:cs="Times New Roman"/>
        </w:rPr>
        <w:t>Direct link to reporting form -</w:t>
      </w:r>
      <w:hyperlink r:id="rId13">
        <w:r>
          <w:rPr>
            <w:rFonts w:ascii="Times New Roman" w:eastAsia="Times New Roman" w:hAnsi="Times New Roman" w:cs="Times New Roman"/>
            <w:color w:val="1155CC"/>
            <w:u w:val="single"/>
          </w:rPr>
          <w:t>Incident Reporting Form.</w:t>
        </w:r>
      </w:hyperlink>
    </w:p>
    <w:p w14:paraId="23B249E8" w14:textId="77777777" w:rsidR="00814B29" w:rsidRDefault="003A2CA3" w:rsidP="009C696B">
      <w:pPr>
        <w:numPr>
          <w:ilvl w:val="4"/>
          <w:numId w:val="5"/>
        </w:numPr>
        <w:pBdr>
          <w:top w:val="nil"/>
          <w:left w:val="nil"/>
          <w:bottom w:val="nil"/>
          <w:right w:val="nil"/>
          <w:between w:val="nil"/>
        </w:pBdr>
        <w:spacing w:after="0"/>
        <w:ind w:left="720"/>
        <w:rPr>
          <w:rFonts w:ascii="Times New Roman" w:eastAsia="Times New Roman" w:hAnsi="Times New Roman" w:cs="Times New Roman"/>
        </w:rPr>
      </w:pPr>
      <w:r>
        <w:rPr>
          <w:rFonts w:ascii="Times New Roman" w:eastAsia="Times New Roman" w:hAnsi="Times New Roman" w:cs="Times New Roman"/>
        </w:rPr>
        <w:t xml:space="preserve">NCF Police Department - </w:t>
      </w:r>
      <w:hyperlink r:id="rId14">
        <w:r>
          <w:rPr>
            <w:rFonts w:ascii="Times New Roman" w:eastAsia="Times New Roman" w:hAnsi="Times New Roman" w:cs="Times New Roman"/>
            <w:color w:val="1155CC"/>
            <w:u w:val="single"/>
          </w:rPr>
          <w:t>police@ncf.edu</w:t>
        </w:r>
      </w:hyperlink>
      <w:r>
        <w:rPr>
          <w:rFonts w:ascii="Times New Roman" w:eastAsia="Times New Roman" w:hAnsi="Times New Roman" w:cs="Times New Roman"/>
        </w:rPr>
        <w:t xml:space="preserve">  941-487-4210 or 911</w:t>
      </w:r>
    </w:p>
    <w:p w14:paraId="09CA05FA" w14:textId="275BCAA2" w:rsidR="00814B29" w:rsidRDefault="003A2CA3" w:rsidP="009C696B">
      <w:pPr>
        <w:numPr>
          <w:ilvl w:val="4"/>
          <w:numId w:val="5"/>
        </w:numPr>
        <w:shd w:val="clear" w:color="auto" w:fill="FFFFFF"/>
        <w:spacing w:after="0" w:line="335" w:lineRule="auto"/>
        <w:ind w:left="720"/>
        <w:rPr>
          <w:rFonts w:ascii="Times New Roman" w:eastAsia="Times New Roman" w:hAnsi="Times New Roman" w:cs="Times New Roman"/>
        </w:rPr>
      </w:pPr>
      <w:r w:rsidRPr="002B2EDA">
        <w:rPr>
          <w:rFonts w:ascii="Times New Roman" w:eastAsia="Times New Roman" w:hAnsi="Times New Roman" w:cs="Times New Roman"/>
        </w:rPr>
        <w:t xml:space="preserve">New </w:t>
      </w:r>
      <w:r w:rsidR="003078B6">
        <w:rPr>
          <w:rFonts w:ascii="Times New Roman" w:eastAsia="Times New Roman" w:hAnsi="Times New Roman" w:cs="Times New Roman"/>
        </w:rPr>
        <w:t>College</w:t>
      </w:r>
      <w:r w:rsidR="003078B6" w:rsidRPr="002B2EDA">
        <w:rPr>
          <w:rFonts w:ascii="Times New Roman" w:eastAsia="Times New Roman" w:hAnsi="Times New Roman" w:cs="Times New Roman"/>
        </w:rPr>
        <w:t xml:space="preserve"> </w:t>
      </w:r>
      <w:r w:rsidRPr="002B2EDA">
        <w:rPr>
          <w:rFonts w:ascii="Times New Roman" w:eastAsia="Times New Roman" w:hAnsi="Times New Roman" w:cs="Times New Roman"/>
        </w:rPr>
        <w:t>of Florida Ombudsman</w:t>
      </w:r>
      <w:r>
        <w:rPr>
          <w:rFonts w:ascii="Times New Roman" w:eastAsia="Times New Roman" w:hAnsi="Times New Roman" w:cs="Times New Roman"/>
          <w:color w:val="0C143A"/>
        </w:rPr>
        <w:t xml:space="preserve"> - </w:t>
      </w:r>
      <w:hyperlink r:id="rId15">
        <w:r>
          <w:rPr>
            <w:rFonts w:ascii="Times New Roman" w:eastAsia="Times New Roman" w:hAnsi="Times New Roman" w:cs="Times New Roman"/>
            <w:color w:val="1155CC"/>
            <w:u w:val="single"/>
          </w:rPr>
          <w:t>ombuds@ncf.edu</w:t>
        </w:r>
      </w:hyperlink>
    </w:p>
    <w:p w14:paraId="0A78780B" w14:textId="77777777" w:rsidR="009C696B" w:rsidRDefault="009C696B" w:rsidP="005C28DE">
      <w:pPr>
        <w:pBdr>
          <w:top w:val="nil"/>
          <w:left w:val="nil"/>
          <w:bottom w:val="nil"/>
          <w:right w:val="nil"/>
          <w:between w:val="nil"/>
        </w:pBdr>
        <w:spacing w:after="0" w:line="240" w:lineRule="auto"/>
        <w:rPr>
          <w:rFonts w:ascii="Times New Roman" w:eastAsia="Times New Roman" w:hAnsi="Times New Roman" w:cs="Times New Roman"/>
        </w:rPr>
      </w:pPr>
    </w:p>
    <w:p w14:paraId="710B5D13" w14:textId="2750AEEA" w:rsidR="00814B29" w:rsidRDefault="003A2CA3" w:rsidP="009C696B">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Amnesty – Students who make a hazing complaint in good faith, or victims of hazing who participate in an investigation, will not be charged with other </w:t>
      </w:r>
      <w:r w:rsidR="002B2EDA">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policy violations that are brought to light in the course of the investigation that arose out of, or were committed as a direct result of, the hazing incident(s) under investigation </w:t>
      </w:r>
      <w:r>
        <w:rPr>
          <w:rFonts w:ascii="Times New Roman" w:eastAsia="Times New Roman" w:hAnsi="Times New Roman" w:cs="Times New Roman"/>
          <w:highlight w:val="white"/>
        </w:rPr>
        <w:t>depending on the circumstances</w:t>
      </w:r>
      <w:r>
        <w:rPr>
          <w:rFonts w:ascii="Roboto" w:eastAsia="Roboto" w:hAnsi="Roboto" w:cs="Roboto"/>
          <w:color w:val="1F1F1F"/>
          <w:sz w:val="21"/>
          <w:szCs w:val="21"/>
          <w:highlight w:val="white"/>
        </w:rPr>
        <w:t xml:space="preserve"> </w:t>
      </w:r>
      <w:r>
        <w:rPr>
          <w:rFonts w:ascii="Times New Roman" w:eastAsia="Times New Roman" w:hAnsi="Times New Roman" w:cs="Times New Roman"/>
          <w:color w:val="000000"/>
        </w:rPr>
        <w:t xml:space="preserve">(i.e., students forced to consume alcohol as part of a hazing incident will not be charged with violations of the </w:t>
      </w:r>
      <w:r w:rsidR="002B2EDA">
        <w:rPr>
          <w:rFonts w:ascii="Times New Roman" w:eastAsia="Times New Roman" w:hAnsi="Times New Roman" w:cs="Times New Roman"/>
          <w:color w:val="000000"/>
        </w:rPr>
        <w:t>University</w:t>
      </w:r>
      <w:r>
        <w:rPr>
          <w:rFonts w:ascii="Times New Roman" w:eastAsia="Times New Roman" w:hAnsi="Times New Roman" w:cs="Times New Roman"/>
        </w:rPr>
        <w:t xml:space="preserve">’s </w:t>
      </w:r>
      <w:r>
        <w:rPr>
          <w:rFonts w:ascii="Times New Roman" w:eastAsia="Times New Roman" w:hAnsi="Times New Roman" w:cs="Times New Roman"/>
          <w:color w:val="000000"/>
        </w:rPr>
        <w:t xml:space="preserve">alcohol policy). The </w:t>
      </w:r>
      <w:r w:rsidR="002B2EDA">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reserves the right to follow up with those students related to those issues as appropriate in a non-disciplinary setting.</w:t>
      </w:r>
    </w:p>
    <w:p w14:paraId="5BFE966A" w14:textId="77777777" w:rsidR="00814B29" w:rsidRDefault="00814B29">
      <w:pPr>
        <w:pBdr>
          <w:top w:val="nil"/>
          <w:left w:val="nil"/>
          <w:bottom w:val="nil"/>
          <w:right w:val="nil"/>
          <w:between w:val="nil"/>
        </w:pBdr>
        <w:spacing w:after="0"/>
        <w:ind w:left="720"/>
        <w:rPr>
          <w:rFonts w:ascii="Times New Roman" w:eastAsia="Times New Roman" w:hAnsi="Times New Roman" w:cs="Times New Roman"/>
          <w:color w:val="000000"/>
        </w:rPr>
      </w:pPr>
    </w:p>
    <w:p w14:paraId="50DD4BBB" w14:textId="77777777" w:rsidR="00814B29" w:rsidRDefault="003A2CA3" w:rsidP="009C696B">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Sanctions</w:t>
      </w:r>
    </w:p>
    <w:p w14:paraId="6E8FF52D" w14:textId="77777777" w:rsidR="005C28DE" w:rsidRDefault="005C28DE" w:rsidP="009C696B">
      <w:pPr>
        <w:pBdr>
          <w:top w:val="nil"/>
          <w:left w:val="nil"/>
          <w:bottom w:val="nil"/>
          <w:right w:val="nil"/>
          <w:between w:val="nil"/>
        </w:pBdr>
        <w:spacing w:after="0"/>
        <w:rPr>
          <w:rFonts w:ascii="Times New Roman" w:eastAsia="Times New Roman" w:hAnsi="Times New Roman" w:cs="Times New Roman"/>
          <w:color w:val="000000"/>
        </w:rPr>
      </w:pPr>
    </w:p>
    <w:p w14:paraId="54AF1C00" w14:textId="77777777" w:rsidR="00814B29" w:rsidRDefault="003A2CA3" w:rsidP="009C696B">
      <w:pPr>
        <w:numPr>
          <w:ilvl w:val="1"/>
          <w:numId w:val="2"/>
        </w:num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Sanctions for violations of this regulation shall be administered by the Dean of Students, Director of </w:t>
      </w:r>
      <w:r>
        <w:rPr>
          <w:rFonts w:ascii="Times New Roman" w:eastAsia="Times New Roman" w:hAnsi="Times New Roman" w:cs="Times New Roman"/>
        </w:rPr>
        <w:t>Community Education and Standards, or their designee.</w:t>
      </w:r>
    </w:p>
    <w:p w14:paraId="5CD20863" w14:textId="3793DCFA" w:rsidR="00814B29" w:rsidRDefault="003A2CA3" w:rsidP="009C696B">
      <w:pPr>
        <w:numPr>
          <w:ilvl w:val="1"/>
          <w:numId w:val="2"/>
        </w:num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groups subject to </w:t>
      </w:r>
      <w:r w:rsidR="002B2EDA">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jurisdiction and individual students found responsible for violations of this regulation shall be sanctioned in accordance with the Student Code of Conduct. For student groups, sanctions may include, but are not limited to, revocation of registration or denial of application for registration, loss of </w:t>
      </w:r>
      <w:r w:rsidR="002B2EDA">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privileges such as the ability to host social events, to formally meet on campus and to use campus facilities, or to represent the </w:t>
      </w:r>
      <w:r w:rsidR="002B2EDA">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and, in the case of fraternities and sororities, the right to be recognized or operate at the </w:t>
      </w:r>
      <w:r w:rsidR="002B2EDA">
        <w:rPr>
          <w:rFonts w:ascii="Times New Roman" w:eastAsia="Times New Roman" w:hAnsi="Times New Roman" w:cs="Times New Roman"/>
          <w:color w:val="000000"/>
        </w:rPr>
        <w:t>University</w:t>
      </w:r>
      <w:r>
        <w:rPr>
          <w:rFonts w:ascii="Times New Roman" w:eastAsia="Times New Roman" w:hAnsi="Times New Roman" w:cs="Times New Roman"/>
          <w:color w:val="000000"/>
        </w:rPr>
        <w:t>.</w:t>
      </w:r>
    </w:p>
    <w:p w14:paraId="00989662" w14:textId="4B6618F4" w:rsidR="00814B29" w:rsidRDefault="003A2CA3" w:rsidP="009C696B">
      <w:pPr>
        <w:numPr>
          <w:ilvl w:val="1"/>
          <w:numId w:val="2"/>
        </w:num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Sanctions imposed by the </w:t>
      </w:r>
      <w:r w:rsidR="002B2EDA">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for violations of this regulation may be in addition to any penalty imposed for violation of the criminal laws of the State of Florida and for violation of any other </w:t>
      </w:r>
      <w:r w:rsidR="002B2EDA">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regulations or policies.</w:t>
      </w:r>
    </w:p>
    <w:p w14:paraId="78CDEDF6" w14:textId="0DACAEF9" w:rsidR="00814B29" w:rsidRDefault="003A2CA3" w:rsidP="009C696B">
      <w:pPr>
        <w:numPr>
          <w:ilvl w:val="1"/>
          <w:numId w:val="2"/>
        </w:num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For groups that are formally associated with the </w:t>
      </w:r>
      <w:r w:rsidR="002B2EDA">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(i.e. varsity athletic teams, performing arts groups such as marching bands, or any other groups supported or sponsored by the </w:t>
      </w:r>
      <w:r w:rsidR="002B2EDA">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that are not required to register as student organizations), sanctioning for violations of this policy shall be determined by the Vice President of the administrative unit that sponsors/supports the group in consultation with the Dean of Students, </w:t>
      </w:r>
      <w:r>
        <w:rPr>
          <w:rFonts w:ascii="Times New Roman" w:eastAsia="Times New Roman" w:hAnsi="Times New Roman" w:cs="Times New Roman"/>
        </w:rPr>
        <w:t>Director of Community Education and Standards, or their d</w:t>
      </w:r>
      <w:r>
        <w:rPr>
          <w:rFonts w:ascii="Times New Roman" w:eastAsia="Times New Roman" w:hAnsi="Times New Roman" w:cs="Times New Roman"/>
          <w:color w:val="000000"/>
        </w:rPr>
        <w:t>esignee.</w:t>
      </w:r>
    </w:p>
    <w:p w14:paraId="0F2EF7B3" w14:textId="77777777" w:rsidR="00814B29" w:rsidRDefault="00814B29">
      <w:pPr>
        <w:pBdr>
          <w:top w:val="nil"/>
          <w:left w:val="nil"/>
          <w:bottom w:val="nil"/>
          <w:right w:val="nil"/>
          <w:between w:val="nil"/>
        </w:pBdr>
        <w:spacing w:after="0"/>
        <w:ind w:left="1440"/>
        <w:rPr>
          <w:rFonts w:ascii="Times New Roman" w:eastAsia="Times New Roman" w:hAnsi="Times New Roman" w:cs="Times New Roman"/>
          <w:color w:val="000000"/>
        </w:rPr>
      </w:pPr>
    </w:p>
    <w:p w14:paraId="17E13A50" w14:textId="045190FF" w:rsidR="00814B29" w:rsidRDefault="003A2CA3" w:rsidP="009C696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Retaliation </w:t>
      </w:r>
      <w:r>
        <w:rPr>
          <w:rFonts w:ascii="Times New Roman" w:eastAsia="Times New Roman" w:hAnsi="Times New Roman" w:cs="Times New Roman"/>
        </w:rPr>
        <w:t xml:space="preserve">- Defined as any creation of a hostile environment or adverse action threatened or taken against an individual because they: make a report pursuant to this Policy; assist another person in making a report; participate in the investigation or resolution of such a report; in good faith and in a reasonable manner opposes conduct that they believe constitutes a violation of this Policy. An individual filing a good faith complaint, in and of itself, is not retaliatory (6-3005 Student Code of Conduct). An act of retaliation may be considered a violation of this </w:t>
      </w:r>
      <w:r w:rsidR="00033274">
        <w:rPr>
          <w:rFonts w:ascii="Times New Roman" w:eastAsia="Times New Roman" w:hAnsi="Times New Roman" w:cs="Times New Roman"/>
        </w:rPr>
        <w:t>P</w:t>
      </w:r>
      <w:r>
        <w:rPr>
          <w:rFonts w:ascii="Times New Roman" w:eastAsia="Times New Roman" w:hAnsi="Times New Roman" w:cs="Times New Roman"/>
        </w:rPr>
        <w:t xml:space="preserve">olicy and the retaliator will be subject to sanctions up to and including expulsion. </w:t>
      </w:r>
    </w:p>
    <w:p w14:paraId="157537A8" w14:textId="0C33451A" w:rsidR="00814B29" w:rsidRDefault="009C696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For more information on Stop Campus Hazing Statutes and Regulations, please see Florida State University System </w:t>
      </w:r>
      <w:r w:rsidR="00FF3726" w:rsidRPr="00FF3726">
        <w:rPr>
          <w:rFonts w:ascii="Times New Roman" w:eastAsia="Times New Roman" w:hAnsi="Times New Roman" w:cs="Times New Roman"/>
        </w:rPr>
        <w:t>B</w:t>
      </w:r>
      <w:r>
        <w:rPr>
          <w:rFonts w:ascii="Times New Roman" w:eastAsia="Times New Roman" w:hAnsi="Times New Roman" w:cs="Times New Roman"/>
        </w:rPr>
        <w:t xml:space="preserve">oard of Governors Regulation </w:t>
      </w:r>
      <w:r w:rsidR="00FF3726" w:rsidRPr="00FF3726">
        <w:rPr>
          <w:rFonts w:ascii="Times New Roman" w:eastAsia="Times New Roman" w:hAnsi="Times New Roman" w:cs="Times New Roman"/>
        </w:rPr>
        <w:t xml:space="preserve">6.021, </w:t>
      </w:r>
      <w:r>
        <w:rPr>
          <w:rFonts w:ascii="Times New Roman" w:eastAsia="Times New Roman" w:hAnsi="Times New Roman" w:cs="Times New Roman"/>
        </w:rPr>
        <w:t xml:space="preserve">Hazing Prohibited, </w:t>
      </w:r>
      <w:r w:rsidR="00FF3726" w:rsidRPr="00FF3726">
        <w:rPr>
          <w:rFonts w:ascii="Times New Roman" w:eastAsia="Times New Roman" w:hAnsi="Times New Roman" w:cs="Times New Roman"/>
        </w:rPr>
        <w:t xml:space="preserve">and </w:t>
      </w:r>
      <w:r>
        <w:rPr>
          <w:rFonts w:ascii="Times New Roman" w:eastAsia="Times New Roman" w:hAnsi="Times New Roman" w:cs="Times New Roman"/>
        </w:rPr>
        <w:t xml:space="preserve">Florida Statutes </w:t>
      </w:r>
      <w:r w:rsidR="00FF3726" w:rsidRPr="00FF3726">
        <w:rPr>
          <w:rFonts w:ascii="Times New Roman" w:eastAsia="Times New Roman" w:hAnsi="Times New Roman" w:cs="Times New Roman"/>
        </w:rPr>
        <w:t xml:space="preserve">1006.63, </w:t>
      </w:r>
      <w:r>
        <w:rPr>
          <w:rFonts w:ascii="Times New Roman" w:eastAsia="Times New Roman" w:hAnsi="Times New Roman" w:cs="Times New Roman"/>
        </w:rPr>
        <w:t xml:space="preserve">Hazing </w:t>
      </w:r>
      <w:r w:rsidR="002B2EDA">
        <w:rPr>
          <w:rFonts w:ascii="Times New Roman" w:eastAsia="Times New Roman" w:hAnsi="Times New Roman" w:cs="Times New Roman"/>
        </w:rPr>
        <w:t>P</w:t>
      </w:r>
      <w:r>
        <w:rPr>
          <w:rFonts w:ascii="Times New Roman" w:eastAsia="Times New Roman" w:hAnsi="Times New Roman" w:cs="Times New Roman"/>
        </w:rPr>
        <w:t>rohibited</w:t>
      </w:r>
      <w:r w:rsidR="007571D5">
        <w:rPr>
          <w:rFonts w:ascii="Times New Roman" w:eastAsia="Times New Roman" w:hAnsi="Times New Roman" w:cs="Times New Roman"/>
        </w:rPr>
        <w:t xml:space="preserve">, Federal Law, </w:t>
      </w:r>
      <w:r w:rsidR="007571D5" w:rsidRPr="007571D5">
        <w:rPr>
          <w:rFonts w:ascii="Times New Roman" w:eastAsia="Times New Roman" w:hAnsi="Times New Roman" w:cs="Times New Roman"/>
        </w:rPr>
        <w:t>H.R.5646 - Stop Campus Hazing Act</w:t>
      </w:r>
      <w:r w:rsidR="007571D5">
        <w:rPr>
          <w:rFonts w:ascii="Times New Roman" w:eastAsia="Times New Roman" w:hAnsi="Times New Roman" w:cs="Times New Roman"/>
        </w:rPr>
        <w:t xml:space="preserve">, and the New </w:t>
      </w:r>
      <w:r w:rsidR="003078B6">
        <w:rPr>
          <w:rFonts w:ascii="Times New Roman" w:eastAsia="Times New Roman" w:hAnsi="Times New Roman" w:cs="Times New Roman"/>
        </w:rPr>
        <w:t>College</w:t>
      </w:r>
      <w:r w:rsidR="003078B6">
        <w:rPr>
          <w:rFonts w:ascii="Times New Roman" w:eastAsia="Times New Roman" w:hAnsi="Times New Roman" w:cs="Times New Roman"/>
        </w:rPr>
        <w:t xml:space="preserve"> </w:t>
      </w:r>
      <w:r w:rsidR="007571D5">
        <w:rPr>
          <w:rFonts w:ascii="Times New Roman" w:eastAsia="Times New Roman" w:hAnsi="Times New Roman" w:cs="Times New Roman"/>
        </w:rPr>
        <w:t>of Florida Hazing Policy.</w:t>
      </w:r>
    </w:p>
    <w:p w14:paraId="32482F04" w14:textId="5B42EB82" w:rsidR="00814B29" w:rsidRDefault="007571D5">
      <w:pPr>
        <w:rPr>
          <w:rFonts w:ascii="Times New Roman" w:eastAsia="Times New Roman" w:hAnsi="Times New Roman" w:cs="Times New Roman"/>
          <w:b/>
          <w:u w:val="single"/>
        </w:rPr>
      </w:pPr>
      <w:r>
        <w:rPr>
          <w:rFonts w:ascii="Times New Roman" w:eastAsia="Times New Roman" w:hAnsi="Times New Roman" w:cs="Times New Roman"/>
          <w:b/>
          <w:u w:val="single"/>
        </w:rPr>
        <w:t>Other Resources Include:</w:t>
      </w:r>
    </w:p>
    <w:p w14:paraId="1640835F" w14:textId="0113C80E" w:rsidR="00814B29" w:rsidRDefault="003A2CA3">
      <w:pPr>
        <w:shd w:val="clear" w:color="auto" w:fill="FFFFFF"/>
        <w:spacing w:after="0" w:line="335" w:lineRule="auto"/>
        <w:rPr>
          <w:rFonts w:ascii="Times New Roman" w:eastAsia="Times New Roman" w:hAnsi="Times New Roman" w:cs="Times New Roman"/>
          <w:b/>
        </w:rPr>
      </w:pPr>
      <w:r>
        <w:rPr>
          <w:rFonts w:ascii="Times New Roman" w:eastAsia="Times New Roman" w:hAnsi="Times New Roman" w:cs="Times New Roman"/>
          <w:b/>
        </w:rPr>
        <w:t xml:space="preserve">New </w:t>
      </w:r>
      <w:r w:rsidR="003078B6">
        <w:rPr>
          <w:rFonts w:ascii="Times New Roman" w:eastAsia="Times New Roman" w:hAnsi="Times New Roman" w:cs="Times New Roman"/>
          <w:b/>
        </w:rPr>
        <w:t>College</w:t>
      </w:r>
      <w:r w:rsidR="003078B6">
        <w:rPr>
          <w:rFonts w:ascii="Times New Roman" w:eastAsia="Times New Roman" w:hAnsi="Times New Roman" w:cs="Times New Roman"/>
          <w:b/>
        </w:rPr>
        <w:t xml:space="preserve"> </w:t>
      </w:r>
      <w:r>
        <w:rPr>
          <w:rFonts w:ascii="Times New Roman" w:eastAsia="Times New Roman" w:hAnsi="Times New Roman" w:cs="Times New Roman"/>
          <w:b/>
        </w:rPr>
        <w:t>of Florida Police Department</w:t>
      </w:r>
    </w:p>
    <w:p w14:paraId="43FCA1F6" w14:textId="77777777" w:rsidR="00814B29" w:rsidRDefault="003A2CA3">
      <w:pPr>
        <w:shd w:val="clear" w:color="auto" w:fill="FFFFFF"/>
        <w:spacing w:after="0" w:line="335" w:lineRule="auto"/>
        <w:rPr>
          <w:rFonts w:ascii="Times New Roman" w:eastAsia="Times New Roman" w:hAnsi="Times New Roman" w:cs="Times New Roman"/>
        </w:rPr>
      </w:pPr>
      <w:r>
        <w:rPr>
          <w:rFonts w:ascii="Times New Roman" w:eastAsia="Times New Roman" w:hAnsi="Times New Roman" w:cs="Times New Roman"/>
        </w:rPr>
        <w:t>941-487-4210 or 911</w:t>
      </w:r>
    </w:p>
    <w:p w14:paraId="4DDE3B06" w14:textId="77777777" w:rsidR="00814B29" w:rsidRDefault="003A2CA3">
      <w:pPr>
        <w:shd w:val="clear" w:color="auto" w:fill="FFFFFF"/>
        <w:spacing w:after="0" w:line="335" w:lineRule="auto"/>
        <w:rPr>
          <w:rFonts w:ascii="Times New Roman" w:eastAsia="Times New Roman" w:hAnsi="Times New Roman" w:cs="Times New Roman"/>
          <w:b/>
        </w:rPr>
      </w:pPr>
      <w:r>
        <w:rPr>
          <w:rFonts w:ascii="Times New Roman" w:eastAsia="Times New Roman" w:hAnsi="Times New Roman" w:cs="Times New Roman"/>
          <w:b/>
        </w:rPr>
        <w:t xml:space="preserve">NCF Counseling and Wellness Services </w:t>
      </w:r>
    </w:p>
    <w:p w14:paraId="618B3B28" w14:textId="77777777" w:rsidR="00814B29" w:rsidRDefault="003A2CA3">
      <w:pPr>
        <w:shd w:val="clear" w:color="auto" w:fill="FFFFFF"/>
        <w:spacing w:after="0" w:line="335" w:lineRule="auto"/>
        <w:rPr>
          <w:rFonts w:ascii="Times New Roman" w:eastAsia="Times New Roman" w:hAnsi="Times New Roman" w:cs="Times New Roman"/>
        </w:rPr>
      </w:pPr>
      <w:r>
        <w:rPr>
          <w:rFonts w:ascii="Times New Roman" w:eastAsia="Times New Roman" w:hAnsi="Times New Roman" w:cs="Times New Roman"/>
        </w:rPr>
        <w:t xml:space="preserve">941-487-4254, to schedule an appointment by selecting “Option 1″ </w:t>
      </w:r>
    </w:p>
    <w:p w14:paraId="4C1DF616" w14:textId="77777777" w:rsidR="00814B29" w:rsidRDefault="00814B29">
      <w:pPr>
        <w:shd w:val="clear" w:color="auto" w:fill="FFFFFF"/>
        <w:spacing w:after="0" w:line="335" w:lineRule="auto"/>
        <w:rPr>
          <w:rFonts w:ascii="Times New Roman" w:eastAsia="Times New Roman" w:hAnsi="Times New Roman" w:cs="Times New Roman"/>
        </w:rPr>
      </w:pPr>
    </w:p>
    <w:p w14:paraId="2050ADA5" w14:textId="77777777" w:rsidR="00814B29" w:rsidRDefault="00814B29">
      <w:pPr>
        <w:shd w:val="clear" w:color="auto" w:fill="FFFFFF"/>
        <w:spacing w:after="0" w:line="335" w:lineRule="auto"/>
        <w:rPr>
          <w:rFonts w:ascii="Times New Roman" w:eastAsia="Times New Roman" w:hAnsi="Times New Roman" w:cs="Times New Roman"/>
        </w:rPr>
      </w:pPr>
    </w:p>
    <w:p w14:paraId="522252A1" w14:textId="77777777" w:rsidR="00814B29" w:rsidRDefault="00814B29">
      <w:pPr>
        <w:shd w:val="clear" w:color="auto" w:fill="FFFFFF"/>
        <w:spacing w:after="0" w:line="335" w:lineRule="auto"/>
        <w:rPr>
          <w:rFonts w:ascii="Times New Roman" w:eastAsia="Times New Roman" w:hAnsi="Times New Roman" w:cs="Times New Roman"/>
        </w:rPr>
      </w:pPr>
    </w:p>
    <w:p w14:paraId="09C8D377" w14:textId="77777777" w:rsidR="00814B29" w:rsidRDefault="00814B29">
      <w:pPr>
        <w:pStyle w:val="Heading3"/>
        <w:keepNext w:val="0"/>
        <w:keepLines w:val="0"/>
        <w:shd w:val="clear" w:color="auto" w:fill="FFFFFF"/>
        <w:spacing w:before="280"/>
        <w:jc w:val="center"/>
        <w:rPr>
          <w:rFonts w:ascii="Times New Roman" w:eastAsia="Times New Roman" w:hAnsi="Times New Roman" w:cs="Times New Roman"/>
          <w:b/>
          <w:color w:val="222222"/>
          <w:sz w:val="24"/>
          <w:szCs w:val="24"/>
        </w:rPr>
      </w:pPr>
      <w:bookmarkStart w:id="0" w:name="_heading=h.lu7fwbqnic6" w:colFirst="0" w:colLast="0"/>
      <w:bookmarkEnd w:id="0"/>
    </w:p>
    <w:p w14:paraId="7865420F" w14:textId="77777777" w:rsidR="00814B29" w:rsidRDefault="00814B29">
      <w:pPr>
        <w:pStyle w:val="Heading3"/>
        <w:keepNext w:val="0"/>
        <w:keepLines w:val="0"/>
        <w:shd w:val="clear" w:color="auto" w:fill="FFFFFF"/>
        <w:spacing w:before="240" w:after="240" w:line="276" w:lineRule="auto"/>
        <w:jc w:val="center"/>
      </w:pPr>
      <w:bookmarkStart w:id="1" w:name="_heading=h.tctkfvjsekv2" w:colFirst="0" w:colLast="0"/>
      <w:bookmarkEnd w:id="1"/>
    </w:p>
    <w:sectPr w:rsidR="00814B29">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EFCC" w14:textId="77777777" w:rsidR="004B4A45" w:rsidRDefault="004B4A45">
      <w:pPr>
        <w:spacing w:after="0" w:line="240" w:lineRule="auto"/>
      </w:pPr>
      <w:r>
        <w:separator/>
      </w:r>
    </w:p>
  </w:endnote>
  <w:endnote w:type="continuationSeparator" w:id="0">
    <w:p w14:paraId="1E8C2A81" w14:textId="77777777" w:rsidR="004B4A45" w:rsidRDefault="004B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DB98CB00-0A96-40AE-9E68-D8810E589E75}"/>
    <w:embedItalic r:id="rId2" w:fontKey="{366F239A-B1C2-4EF4-95CD-27BD3E324FEF}"/>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3" w:fontKey="{042F8A4E-941B-4038-B0A5-9851240B7DBD}"/>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embedRegular r:id="rId4" w:fontKey="{0F654782-3087-4168-8AEC-82123B4AF00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90CD" w14:textId="77777777" w:rsidR="00814B29" w:rsidRDefault="003A2CA3">
    <w:pPr>
      <w:jc w:val="right"/>
    </w:pPr>
    <w:r>
      <w:fldChar w:fldCharType="begin"/>
    </w:r>
    <w:r>
      <w:instrText>PAGE</w:instrText>
    </w:r>
    <w:r>
      <w:fldChar w:fldCharType="separate"/>
    </w:r>
    <w:r w:rsidR="00FE270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CDD6" w14:textId="77777777" w:rsidR="004B4A45" w:rsidRDefault="004B4A45">
      <w:pPr>
        <w:spacing w:after="0" w:line="240" w:lineRule="auto"/>
      </w:pPr>
      <w:r>
        <w:separator/>
      </w:r>
    </w:p>
  </w:footnote>
  <w:footnote w:type="continuationSeparator" w:id="0">
    <w:p w14:paraId="7CCD1882" w14:textId="77777777" w:rsidR="004B4A45" w:rsidRDefault="004B4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9328" w14:textId="5A8F9A14" w:rsidR="00814B29" w:rsidRDefault="00814B29">
    <w:pPr>
      <w:pBdr>
        <w:top w:val="nil"/>
        <w:left w:val="nil"/>
        <w:bottom w:val="nil"/>
        <w:right w:val="nil"/>
        <w:between w:val="nil"/>
      </w:pBdr>
      <w:tabs>
        <w:tab w:val="center" w:pos="4680"/>
        <w:tab w:val="right" w:pos="9360"/>
      </w:tabs>
      <w:spacing w:after="0" w:line="240" w:lineRule="auto"/>
      <w:jc w:val="center"/>
      <w:rPr>
        <w:color w:val="000000"/>
      </w:rPr>
    </w:pPr>
  </w:p>
  <w:p w14:paraId="6A04571F" w14:textId="77777777" w:rsidR="00814B29" w:rsidRDefault="00814B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D1F"/>
    <w:multiLevelType w:val="multilevel"/>
    <w:tmpl w:val="C96A7BB8"/>
    <w:lvl w:ilvl="0">
      <w:start w:val="1"/>
      <w:numFmt w:val="decimal"/>
      <w:lvlText w:val="%1."/>
      <w:lvlJc w:val="left"/>
      <w:pPr>
        <w:ind w:left="720" w:hanging="360"/>
      </w:pPr>
    </w:lvl>
    <w:lvl w:ilvl="1">
      <w:start w:val="1"/>
      <w:numFmt w:val="upperLetter"/>
      <w:lvlText w:val="%2."/>
      <w:lvlJc w:val="left"/>
      <w:pPr>
        <w:ind w:left="1440" w:hanging="360"/>
      </w:pPr>
      <w:rPr>
        <w:rFonts w:ascii="Aptos" w:eastAsia="Aptos" w:hAnsi="Aptos" w:cs="Aptos"/>
      </w:rPr>
    </w:lvl>
    <w:lvl w:ilvl="2">
      <w:start w:val="1"/>
      <w:numFmt w:val="lowerRoman"/>
      <w:lvlText w:val="%3."/>
      <w:lvlJc w:val="right"/>
      <w:pPr>
        <w:ind w:left="2160" w:hanging="180"/>
      </w:pPr>
    </w:lvl>
    <w:lvl w:ilvl="3">
      <w:start w:val="5"/>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36A93"/>
    <w:multiLevelType w:val="multilevel"/>
    <w:tmpl w:val="F77251BC"/>
    <w:lvl w:ilvl="0">
      <w:start w:val="4"/>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E87012"/>
    <w:multiLevelType w:val="multilevel"/>
    <w:tmpl w:val="8738FF4C"/>
    <w:lvl w:ilvl="0">
      <w:start w:val="1"/>
      <w:numFmt w:val="lowerLetter"/>
      <w:lvlText w:val="%1."/>
      <w:lvlJc w:val="left"/>
      <w:pPr>
        <w:ind w:left="1080" w:hanging="360"/>
      </w:pPr>
      <w:rPr>
        <w:rFonts w:ascii="Aptos" w:eastAsia="Aptos" w:hAnsi="Aptos" w:cs="Aptos"/>
      </w:rPr>
    </w:lvl>
    <w:lvl w:ilvl="1">
      <w:start w:val="1"/>
      <w:numFmt w:val="decimal"/>
      <w:lvlText w:val="%2."/>
      <w:lvlJc w:val="left"/>
      <w:pPr>
        <w:ind w:left="1800" w:hanging="360"/>
      </w:pPr>
      <w:rPr>
        <w:rFonts w:ascii="Times New Roman" w:eastAsia="Aptos" w:hAnsi="Times New Roman" w:cs="Times New Roman" w:hint="default"/>
        <w:b w:val="0"/>
        <w:b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A6C36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741ABE"/>
    <w:multiLevelType w:val="multilevel"/>
    <w:tmpl w:val="58562F8C"/>
    <w:lvl w:ilvl="0">
      <w:start w:val="1"/>
      <w:numFmt w:val="lowerLetter"/>
      <w:lvlText w:val="%1."/>
      <w:lvlJc w:val="left"/>
      <w:pPr>
        <w:ind w:left="1080" w:hanging="360"/>
      </w:pPr>
      <w:rPr>
        <w:rFonts w:ascii="Aptos" w:eastAsia="Aptos" w:hAnsi="Aptos" w:cs="Aptos"/>
      </w:rPr>
    </w:lvl>
    <w:lvl w:ilvl="1">
      <w:start w:val="1"/>
      <w:numFmt w:val="decimal"/>
      <w:lvlText w:val="%2."/>
      <w:lvlJc w:val="left"/>
      <w:pPr>
        <w:ind w:left="1800" w:hanging="360"/>
      </w:pPr>
      <w:rPr>
        <w:rFonts w:ascii="Aptos" w:eastAsia="Aptos" w:hAnsi="Aptos" w:cs="Apto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3D9567C"/>
    <w:multiLevelType w:val="multilevel"/>
    <w:tmpl w:val="53D6A994"/>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2DC36D6"/>
    <w:multiLevelType w:val="multilevel"/>
    <w:tmpl w:val="6D364E1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986873">
    <w:abstractNumId w:val="0"/>
  </w:num>
  <w:num w:numId="2" w16cid:durableId="513033730">
    <w:abstractNumId w:val="1"/>
  </w:num>
  <w:num w:numId="3" w16cid:durableId="592055609">
    <w:abstractNumId w:val="5"/>
  </w:num>
  <w:num w:numId="4" w16cid:durableId="528614189">
    <w:abstractNumId w:val="2"/>
  </w:num>
  <w:num w:numId="5" w16cid:durableId="1257052347">
    <w:abstractNumId w:val="6"/>
  </w:num>
  <w:num w:numId="6" w16cid:durableId="1497958650">
    <w:abstractNumId w:val="3"/>
  </w:num>
  <w:num w:numId="7" w16cid:durableId="756367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29"/>
    <w:rsid w:val="00033274"/>
    <w:rsid w:val="002A1FC5"/>
    <w:rsid w:val="002B2EDA"/>
    <w:rsid w:val="003078B6"/>
    <w:rsid w:val="003453D5"/>
    <w:rsid w:val="003727A7"/>
    <w:rsid w:val="003A2CA3"/>
    <w:rsid w:val="004B4A45"/>
    <w:rsid w:val="005C28DE"/>
    <w:rsid w:val="005D77C7"/>
    <w:rsid w:val="007571D5"/>
    <w:rsid w:val="00814B29"/>
    <w:rsid w:val="008616D3"/>
    <w:rsid w:val="009C696B"/>
    <w:rsid w:val="00AC1CDD"/>
    <w:rsid w:val="00C57370"/>
    <w:rsid w:val="00DD3723"/>
    <w:rsid w:val="00DE1901"/>
    <w:rsid w:val="00FE2704"/>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14D3"/>
  <w15:docId w15:val="{D0D4B14A-300F-4347-885B-BABC4777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3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3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EC33B4"/>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EC3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3B4"/>
    <w:rPr>
      <w:rFonts w:eastAsiaTheme="majorEastAsia" w:cstheme="majorBidi"/>
      <w:color w:val="272727" w:themeColor="text1" w:themeTint="D8"/>
    </w:rPr>
  </w:style>
  <w:style w:type="character" w:customStyle="1" w:styleId="TitleChar">
    <w:name w:val="Title Char"/>
    <w:basedOn w:val="DefaultParagraphFont"/>
    <w:link w:val="Title"/>
    <w:uiPriority w:val="10"/>
    <w:rsid w:val="00EC3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C3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3B4"/>
    <w:pPr>
      <w:spacing w:before="160"/>
      <w:jc w:val="center"/>
    </w:pPr>
    <w:rPr>
      <w:i/>
      <w:iCs/>
      <w:color w:val="404040" w:themeColor="text1" w:themeTint="BF"/>
    </w:rPr>
  </w:style>
  <w:style w:type="character" w:customStyle="1" w:styleId="QuoteChar">
    <w:name w:val="Quote Char"/>
    <w:basedOn w:val="DefaultParagraphFont"/>
    <w:link w:val="Quote"/>
    <w:uiPriority w:val="29"/>
    <w:rsid w:val="00EC33B4"/>
    <w:rPr>
      <w:i/>
      <w:iCs/>
      <w:color w:val="404040" w:themeColor="text1" w:themeTint="BF"/>
    </w:rPr>
  </w:style>
  <w:style w:type="paragraph" w:styleId="ListParagraph">
    <w:name w:val="List Paragraph"/>
    <w:basedOn w:val="Normal"/>
    <w:uiPriority w:val="34"/>
    <w:qFormat/>
    <w:rsid w:val="00EC33B4"/>
    <w:pPr>
      <w:ind w:left="720"/>
      <w:contextualSpacing/>
    </w:pPr>
  </w:style>
  <w:style w:type="character" w:styleId="IntenseEmphasis">
    <w:name w:val="Intense Emphasis"/>
    <w:basedOn w:val="DefaultParagraphFont"/>
    <w:uiPriority w:val="21"/>
    <w:qFormat/>
    <w:rsid w:val="00EC33B4"/>
    <w:rPr>
      <w:i/>
      <w:iCs/>
      <w:color w:val="0F4761" w:themeColor="accent1" w:themeShade="BF"/>
    </w:rPr>
  </w:style>
  <w:style w:type="paragraph" w:styleId="IntenseQuote">
    <w:name w:val="Intense Quote"/>
    <w:basedOn w:val="Normal"/>
    <w:next w:val="Normal"/>
    <w:link w:val="IntenseQuoteChar"/>
    <w:uiPriority w:val="30"/>
    <w:qFormat/>
    <w:rsid w:val="00EC3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3B4"/>
    <w:rPr>
      <w:i/>
      <w:iCs/>
      <w:color w:val="0F4761" w:themeColor="accent1" w:themeShade="BF"/>
    </w:rPr>
  </w:style>
  <w:style w:type="character" w:styleId="IntenseReference">
    <w:name w:val="Intense Reference"/>
    <w:basedOn w:val="DefaultParagraphFont"/>
    <w:uiPriority w:val="32"/>
    <w:qFormat/>
    <w:rsid w:val="00EC33B4"/>
    <w:rPr>
      <w:b/>
      <w:bCs/>
      <w:smallCaps/>
      <w:color w:val="0F4761" w:themeColor="accent1" w:themeShade="BF"/>
      <w:spacing w:val="5"/>
    </w:rPr>
  </w:style>
  <w:style w:type="paragraph" w:styleId="Header">
    <w:name w:val="header"/>
    <w:basedOn w:val="Normal"/>
    <w:link w:val="HeaderChar"/>
    <w:uiPriority w:val="99"/>
    <w:unhideWhenUsed/>
    <w:rsid w:val="00C62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89F"/>
  </w:style>
  <w:style w:type="paragraph" w:styleId="Footer">
    <w:name w:val="footer"/>
    <w:basedOn w:val="Normal"/>
    <w:link w:val="FooterChar"/>
    <w:uiPriority w:val="99"/>
    <w:unhideWhenUsed/>
    <w:rsid w:val="00C6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89F"/>
  </w:style>
  <w:style w:type="character" w:styleId="Hyperlink">
    <w:name w:val="Hyperlink"/>
    <w:basedOn w:val="DefaultParagraphFont"/>
    <w:uiPriority w:val="99"/>
    <w:unhideWhenUsed/>
    <w:rsid w:val="008916AF"/>
    <w:rPr>
      <w:color w:val="467886" w:themeColor="hyperlink"/>
      <w:u w:val="single"/>
    </w:rPr>
  </w:style>
  <w:style w:type="character" w:styleId="UnresolvedMention">
    <w:name w:val="Unresolved Mention"/>
    <w:basedOn w:val="DefaultParagraphFont"/>
    <w:uiPriority w:val="99"/>
    <w:semiHidden/>
    <w:unhideWhenUsed/>
    <w:rsid w:val="008916AF"/>
    <w:rPr>
      <w:color w:val="605E5C"/>
      <w:shd w:val="clear" w:color="auto" w:fill="E1DFDD"/>
    </w:rPr>
  </w:style>
  <w:style w:type="character" w:styleId="FollowedHyperlink">
    <w:name w:val="FollowedHyperlink"/>
    <w:basedOn w:val="DefaultParagraphFont"/>
    <w:uiPriority w:val="99"/>
    <w:semiHidden/>
    <w:unhideWhenUsed/>
    <w:rsid w:val="008916AF"/>
    <w:rPr>
      <w:color w:val="96607D" w:themeColor="followedHyperlink"/>
      <w:u w:val="single"/>
    </w:rPr>
  </w:style>
  <w:style w:type="paragraph" w:styleId="Revision">
    <w:name w:val="Revision"/>
    <w:hidden/>
    <w:uiPriority w:val="99"/>
    <w:semiHidden/>
    <w:rsid w:val="003727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8th-congress/house-bill/5646/text" TargetMode="External"/><Relationship Id="rId13" Type="http://schemas.openxmlformats.org/officeDocument/2006/relationships/hyperlink" Target="https://cm.maxient.com/reportingform.php?NewCollegeofFlorida&amp;layout_i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tystandards@ncf.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affairs@ncf.edu" TargetMode="External"/><Relationship Id="rId5" Type="http://schemas.openxmlformats.org/officeDocument/2006/relationships/webSettings" Target="webSettings.xml"/><Relationship Id="rId15" Type="http://schemas.openxmlformats.org/officeDocument/2006/relationships/hyperlink" Target="mailto:ombuds@ncf.edu" TargetMode="External"/><Relationship Id="rId10" Type="http://schemas.openxmlformats.org/officeDocument/2006/relationships/hyperlink" Target="https://cm.maxient.com/reportingform.php?NewCollegeofFlorida&amp;layout_i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gress.gov/bill/118th-congress/house-bill/5646/text" TargetMode="External"/><Relationship Id="rId14" Type="http://schemas.openxmlformats.org/officeDocument/2006/relationships/hyperlink" Target="mailto:police@ncf.ed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1kSCecxUgd3NfX3dQtXdj1lYjg==">CgMxLjAyDWgubHU3ZndicW5pYzYyDmgudGN0a2Z2anNla3YyOAByITFub08yRjc0Qjk2SmkyMHlFQUNPcHV5cWdaMHAxdkNaVg==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Dorothea Mack</dc:creator>
  <cp:lastModifiedBy>Alex Tzoumas</cp:lastModifiedBy>
  <cp:revision>5</cp:revision>
  <cp:lastPrinted>2025-08-25T18:49:00Z</cp:lastPrinted>
  <dcterms:created xsi:type="dcterms:W3CDTF">2025-08-26T18:09:00Z</dcterms:created>
  <dcterms:modified xsi:type="dcterms:W3CDTF">2025-08-26T19:30:00Z</dcterms:modified>
</cp:coreProperties>
</file>