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9328" w14:textId="77777777" w:rsidR="00CD3F9A" w:rsidRDefault="00CD3F9A" w:rsidP="00CD3F9A">
      <w:pPr>
        <w:spacing w:line="235" w:lineRule="atLeast"/>
        <w:jc w:val="center"/>
      </w:pPr>
      <w:r>
        <w:rPr>
          <w:b/>
          <w:bCs/>
        </w:rPr>
        <w:t>NOTICE OF COMMENCMENT OF 90-DAY AGENCY REVIEW PERIOD</w:t>
      </w:r>
    </w:p>
    <w:p w14:paraId="51545BD8" w14:textId="77777777" w:rsidR="00CD3F9A" w:rsidRDefault="00CD3F9A" w:rsidP="00CD3F9A">
      <w:pPr>
        <w:spacing w:after="0" w:line="235" w:lineRule="atLeast"/>
        <w:jc w:val="center"/>
      </w:pPr>
      <w:r>
        <w:t>New College of Florida 2025 Campus Master Plan Update</w:t>
      </w:r>
    </w:p>
    <w:p w14:paraId="2C54400B" w14:textId="77777777" w:rsidR="00CD3F9A" w:rsidRDefault="00CD3F9A" w:rsidP="00CD3F9A">
      <w:pPr>
        <w:spacing w:after="0" w:line="235" w:lineRule="atLeast"/>
        <w:jc w:val="center"/>
      </w:pPr>
      <w:r>
        <w:t>90-Day Agency Review Period</w:t>
      </w:r>
    </w:p>
    <w:p w14:paraId="37299FEB" w14:textId="77777777" w:rsidR="00CD3F9A" w:rsidRDefault="00CD3F9A" w:rsidP="00CD3F9A">
      <w:pPr>
        <w:spacing w:after="0" w:line="235" w:lineRule="atLeast"/>
        <w:jc w:val="center"/>
      </w:pPr>
      <w:r>
        <w:t>Commencing August 18, 2025</w:t>
      </w:r>
    </w:p>
    <w:p w14:paraId="52E8BD82" w14:textId="77777777" w:rsidR="00CD3F9A" w:rsidRDefault="00CD3F9A" w:rsidP="00CD3F9A">
      <w:pPr>
        <w:spacing w:line="235" w:lineRule="atLeast"/>
        <w:ind w:left="720"/>
      </w:pPr>
      <w:r>
        <w:t> </w:t>
      </w:r>
    </w:p>
    <w:p w14:paraId="45BAF47A" w14:textId="77777777" w:rsidR="00CD3F9A" w:rsidRDefault="00CD3F9A" w:rsidP="00CD3F9A">
      <w:pPr>
        <w:spacing w:line="235" w:lineRule="atLeast"/>
        <w:ind w:left="720"/>
      </w:pPr>
      <w:r>
        <w:t xml:space="preserve">Pursuant to Florida Statute 1013.30(6), New College of Florida (NCF) has </w:t>
      </w:r>
      <w:r w:rsidRPr="003079C4">
        <w:t>sent for review or made available electronically</w:t>
      </w:r>
      <w:r>
        <w:t xml:space="preserve"> its </w:t>
      </w:r>
      <w:r w:rsidRPr="00D36232">
        <w:t>proposed</w:t>
      </w:r>
      <w:r>
        <w:t xml:space="preserve"> 2025 Campus Master Plan Update,</w:t>
      </w:r>
      <w:r w:rsidRPr="003079C4">
        <w:t xml:space="preserve"> to the host</w:t>
      </w:r>
      <w:r>
        <w:t xml:space="preserve"> local government (City of Sarasota)</w:t>
      </w:r>
      <w:r w:rsidRPr="003079C4">
        <w:t xml:space="preserve"> and any affected local governments</w:t>
      </w:r>
      <w:r>
        <w:t xml:space="preserve"> (Sarasota and Manatee Counties)</w:t>
      </w:r>
      <w:r w:rsidRPr="003079C4">
        <w:t>, the state land planning agency, the Department of Environmental Protection, the Department of Transportation, the Department of State, the Fish and Wildlife Conservation Commission, and the applicable water management district</w:t>
      </w:r>
      <w:r>
        <w:t xml:space="preserve"> (SWFWMD)</w:t>
      </w:r>
      <w:r w:rsidRPr="003079C4">
        <w:t xml:space="preserve"> and regional planning council</w:t>
      </w:r>
      <w:r>
        <w:t xml:space="preserve"> (TBRPC).  During the 90-day review period, written comments may be submitted by the public through the following email address: </w:t>
      </w:r>
      <w:hyperlink r:id="rId4" w:history="1">
        <w:r>
          <w:rPr>
            <w:rStyle w:val="Hyperlink"/>
            <w:color w:val="0563C1"/>
          </w:rPr>
          <w:t>campusmasterplan@ncf.edu</w:t>
        </w:r>
      </w:hyperlink>
      <w:r>
        <w:t>.</w:t>
      </w:r>
    </w:p>
    <w:p w14:paraId="3041B467" w14:textId="77777777" w:rsidR="00CD3F9A" w:rsidRDefault="00CD3F9A" w:rsidP="00CD3F9A">
      <w:pPr>
        <w:spacing w:line="235" w:lineRule="atLeast"/>
        <w:ind w:left="720"/>
      </w:pPr>
      <w:r>
        <w:t>The 90-day agency review period commenced on August 18, 2025, and will conclude on November 17, 2025.  In accordance with Florida Statute 1013.30(6), the 90-day agency review period will be followed by a second public hearing of the NCF Board of Trustees.  NCF will provide public notice of such public hearing once it has been scheduled.</w:t>
      </w:r>
    </w:p>
    <w:p w14:paraId="63B2A337" w14:textId="77777777" w:rsidR="00CD3F9A" w:rsidRDefault="00CD3F9A" w:rsidP="00CD3F9A">
      <w:pPr>
        <w:spacing w:line="235" w:lineRule="atLeast"/>
        <w:ind w:left="720"/>
      </w:pPr>
      <w:r>
        <w:t>The proposed 2025 Campus Master Plan Update is available for public inspection at Facilities Management 5510 General Twining Blvd Sarasota, FL 34243 during regular business hours.  A reasonable charge may be made for the provision of copies.  It is also available for public inspection and download at the following link: https://www.ncf.edu/master-plan/.</w:t>
      </w:r>
    </w:p>
    <w:p w14:paraId="2A6CD9F3" w14:textId="77777777" w:rsidR="007B20FA" w:rsidRDefault="007B20FA"/>
    <w:sectPr w:rsidR="007B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A"/>
    <w:rsid w:val="007905ED"/>
    <w:rsid w:val="007B20FA"/>
    <w:rsid w:val="00CD3F9A"/>
    <w:rsid w:val="00D83F0B"/>
    <w:rsid w:val="00F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919B"/>
  <w15:chartTrackingRefBased/>
  <w15:docId w15:val="{08FAECC0-A19F-4E7B-9103-722D1DB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9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F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F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F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F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F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F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F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F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F9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F9A"/>
    <w:pPr>
      <w:spacing w:after="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F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F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usmasterplan@n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Clague</dc:creator>
  <cp:keywords/>
  <dc:description/>
  <cp:lastModifiedBy>Bill Clague</cp:lastModifiedBy>
  <cp:revision>1</cp:revision>
  <dcterms:created xsi:type="dcterms:W3CDTF">2025-08-05T15:37:00Z</dcterms:created>
  <dcterms:modified xsi:type="dcterms:W3CDTF">2025-08-05T15:37:00Z</dcterms:modified>
</cp:coreProperties>
</file>