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4D" w:rsidRDefault="00D66F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FB604D">
        <w:rPr>
          <w:rFonts w:ascii="Times New Roman" w:hAnsi="Times New Roman" w:cs="Times New Roman"/>
          <w:b/>
          <w:sz w:val="24"/>
          <w:szCs w:val="24"/>
        </w:rPr>
        <w:t xml:space="preserve">DRAFT </w:t>
      </w:r>
    </w:p>
    <w:p w:rsidR="00E9261D" w:rsidRPr="00E9261D" w:rsidRDefault="00E9261D">
      <w:pPr>
        <w:rPr>
          <w:rFonts w:ascii="Times New Roman" w:hAnsi="Times New Roman" w:cs="Times New Roman"/>
          <w:b/>
          <w:sz w:val="24"/>
          <w:szCs w:val="24"/>
        </w:rPr>
      </w:pPr>
      <w:r w:rsidRPr="00E9261D">
        <w:rPr>
          <w:rFonts w:ascii="Times New Roman" w:hAnsi="Times New Roman" w:cs="Times New Roman"/>
          <w:b/>
          <w:sz w:val="24"/>
          <w:szCs w:val="24"/>
        </w:rPr>
        <w:t>NOTICE OF PROPOSED REGULATION AMENDMENT</w:t>
      </w:r>
    </w:p>
    <w:p w:rsidR="00E9261D" w:rsidRPr="00E9261D" w:rsidRDefault="00E9261D">
      <w:pPr>
        <w:rPr>
          <w:rFonts w:ascii="Times New Roman" w:hAnsi="Times New Roman" w:cs="Times New Roman"/>
          <w:sz w:val="24"/>
          <w:szCs w:val="24"/>
        </w:rPr>
      </w:pPr>
      <w:r w:rsidRPr="00E9261D">
        <w:rPr>
          <w:rFonts w:ascii="Times New Roman" w:hAnsi="Times New Roman" w:cs="Times New Roman"/>
          <w:sz w:val="24"/>
          <w:szCs w:val="24"/>
        </w:rPr>
        <w:t>New College Board of Trustees</w:t>
      </w:r>
    </w:p>
    <w:p w:rsidR="00E9261D" w:rsidRPr="00E9261D" w:rsidRDefault="00E9261D">
      <w:pPr>
        <w:rPr>
          <w:rFonts w:ascii="Times New Roman" w:hAnsi="Times New Roman" w:cs="Times New Roman"/>
          <w:b/>
          <w:sz w:val="24"/>
          <w:szCs w:val="24"/>
        </w:rPr>
      </w:pPr>
      <w:r w:rsidRPr="00E9261D">
        <w:rPr>
          <w:rFonts w:ascii="Times New Roman" w:hAnsi="Times New Roman" w:cs="Times New Roman"/>
          <w:b/>
          <w:sz w:val="24"/>
          <w:szCs w:val="24"/>
        </w:rPr>
        <w:t>REGULATION CHAPTER NUMBER</w:t>
      </w:r>
    </w:p>
    <w:p w:rsidR="00E9261D" w:rsidRDefault="00E92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 w:rsidR="004B2E98">
        <w:rPr>
          <w:rFonts w:ascii="Times New Roman" w:hAnsi="Times New Roman" w:cs="Times New Roman"/>
          <w:sz w:val="24"/>
          <w:szCs w:val="24"/>
        </w:rPr>
        <w:t>-</w:t>
      </w:r>
      <w:r w:rsidR="003E27C0">
        <w:rPr>
          <w:rFonts w:ascii="Times New Roman" w:hAnsi="Times New Roman" w:cs="Times New Roman"/>
          <w:sz w:val="24"/>
          <w:szCs w:val="24"/>
        </w:rPr>
        <w:t>Administrative Affairs</w:t>
      </w:r>
    </w:p>
    <w:p w:rsidR="00E9261D" w:rsidRPr="00E9261D" w:rsidRDefault="00E9261D">
      <w:pPr>
        <w:rPr>
          <w:rFonts w:ascii="Times New Roman" w:hAnsi="Times New Roman" w:cs="Times New Roman"/>
          <w:b/>
          <w:sz w:val="24"/>
          <w:szCs w:val="24"/>
        </w:rPr>
      </w:pPr>
      <w:r w:rsidRPr="00E9261D">
        <w:rPr>
          <w:rFonts w:ascii="Times New Roman" w:hAnsi="Times New Roman" w:cs="Times New Roman"/>
          <w:b/>
          <w:sz w:val="24"/>
          <w:szCs w:val="24"/>
        </w:rPr>
        <w:t>REGULATION NUMBER AND TITLE</w:t>
      </w:r>
    </w:p>
    <w:p w:rsidR="003E27C0" w:rsidRDefault="003E27C0" w:rsidP="003E2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3-1002 </w:t>
      </w:r>
      <w:r w:rsidR="008B6E19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Tuition and Fee Schedule</w:t>
      </w:r>
    </w:p>
    <w:p w:rsidR="00E9261D" w:rsidRDefault="00E9261D">
      <w:pPr>
        <w:rPr>
          <w:rFonts w:ascii="Times New Roman" w:hAnsi="Times New Roman" w:cs="Times New Roman"/>
          <w:sz w:val="24"/>
          <w:szCs w:val="24"/>
        </w:rPr>
      </w:pPr>
    </w:p>
    <w:p w:rsidR="00E9261D" w:rsidRPr="00E9261D" w:rsidRDefault="00E9261D">
      <w:pPr>
        <w:rPr>
          <w:rFonts w:ascii="Times New Roman" w:hAnsi="Times New Roman" w:cs="Times New Roman"/>
          <w:b/>
          <w:sz w:val="24"/>
          <w:szCs w:val="24"/>
        </w:rPr>
      </w:pPr>
      <w:r w:rsidRPr="00E9261D">
        <w:rPr>
          <w:rFonts w:ascii="Times New Roman" w:hAnsi="Times New Roman" w:cs="Times New Roman"/>
          <w:b/>
          <w:sz w:val="24"/>
          <w:szCs w:val="24"/>
        </w:rPr>
        <w:t>SUMMARY OF PROPOSED REGULATION AMENDMENT</w:t>
      </w:r>
    </w:p>
    <w:p w:rsidR="00CD7674" w:rsidRDefault="00E9261D" w:rsidP="00CD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amendment is to </w:t>
      </w:r>
      <w:r w:rsidR="00AA4DC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gulation </w:t>
      </w:r>
      <w:r w:rsidR="00AA4DC8">
        <w:rPr>
          <w:rFonts w:ascii="Times New Roman" w:hAnsi="Times New Roman" w:cs="Times New Roman"/>
          <w:sz w:val="24"/>
          <w:szCs w:val="24"/>
        </w:rPr>
        <w:t xml:space="preserve">3-1002 (6)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CD7674">
        <w:rPr>
          <w:rFonts w:ascii="Times New Roman" w:hAnsi="Times New Roman" w:cs="Times New Roman"/>
          <w:sz w:val="24"/>
          <w:szCs w:val="24"/>
        </w:rPr>
        <w:t>specifies the prices for meal plans</w:t>
      </w:r>
      <w:r w:rsidR="008B6E19">
        <w:rPr>
          <w:rFonts w:ascii="Times New Roman" w:hAnsi="Times New Roman" w:cs="Times New Roman"/>
          <w:sz w:val="24"/>
          <w:szCs w:val="24"/>
        </w:rPr>
        <w:t>.</w:t>
      </w:r>
    </w:p>
    <w:p w:rsidR="008D4D3A" w:rsidRDefault="00CD7674" w:rsidP="00CD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price increases will allow the College to </w:t>
      </w:r>
      <w:r w:rsidR="008B6E19">
        <w:rPr>
          <w:rFonts w:ascii="Times New Roman" w:hAnsi="Times New Roman" w:cs="Times New Roman"/>
          <w:sz w:val="24"/>
          <w:szCs w:val="24"/>
        </w:rPr>
        <w:t>enhance dining services and continue to operate on a financially sustainable basis</w:t>
      </w:r>
      <w:r w:rsidR="00556551">
        <w:rPr>
          <w:rFonts w:ascii="Times New Roman" w:hAnsi="Times New Roman" w:cs="Times New Roman"/>
          <w:sz w:val="24"/>
          <w:szCs w:val="24"/>
        </w:rPr>
        <w:t xml:space="preserve"> while maintaining the lowest-cost meal plan in the State University System of Florida. </w:t>
      </w:r>
      <w:bookmarkStart w:id="0" w:name="_GoBack"/>
      <w:bookmarkEnd w:id="0"/>
    </w:p>
    <w:p w:rsidR="000F0BBC" w:rsidRDefault="000F0BBC" w:rsidP="00CD7674">
      <w:pPr>
        <w:rPr>
          <w:rFonts w:ascii="Times New Roman" w:hAnsi="Times New Roman" w:cs="Times New Roman"/>
          <w:sz w:val="24"/>
          <w:szCs w:val="24"/>
        </w:rPr>
      </w:pPr>
      <w:r w:rsidRPr="00E92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1D" w:rsidRPr="00E9261D" w:rsidRDefault="00E9261D" w:rsidP="0046731F">
      <w:pPr>
        <w:rPr>
          <w:rFonts w:ascii="Times New Roman" w:hAnsi="Times New Roman" w:cs="Times New Roman"/>
          <w:b/>
          <w:sz w:val="24"/>
          <w:szCs w:val="24"/>
        </w:rPr>
      </w:pPr>
      <w:r w:rsidRPr="00E9261D">
        <w:rPr>
          <w:rFonts w:ascii="Times New Roman" w:hAnsi="Times New Roman" w:cs="Times New Roman"/>
          <w:b/>
          <w:sz w:val="24"/>
          <w:szCs w:val="24"/>
        </w:rPr>
        <w:t>NEW COLLEGE OFFICIAL(S) INITIATING THE REGULATION AMENDMENT</w:t>
      </w:r>
    </w:p>
    <w:p w:rsidR="00E9261D" w:rsidRDefault="00E9261D" w:rsidP="0046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Kinsley, Vice President for Finance and Administration</w:t>
      </w:r>
    </w:p>
    <w:p w:rsidR="003B7899" w:rsidRDefault="003B7899" w:rsidP="0046731F">
      <w:pPr>
        <w:rPr>
          <w:rFonts w:ascii="Times New Roman" w:hAnsi="Times New Roman" w:cs="Times New Roman"/>
          <w:sz w:val="24"/>
          <w:szCs w:val="24"/>
        </w:rPr>
      </w:pPr>
    </w:p>
    <w:p w:rsidR="00E9261D" w:rsidRPr="003B7899" w:rsidRDefault="00E9261D" w:rsidP="00E9261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899">
        <w:rPr>
          <w:rFonts w:ascii="Times New Roman" w:hAnsi="Times New Roman" w:cs="Times New Roman"/>
          <w:b/>
          <w:bCs/>
          <w:sz w:val="24"/>
          <w:szCs w:val="24"/>
        </w:rPr>
        <w:t>PRECEDURE FOR COMMENTING ON PROPOSED REGULATION AMENDMENT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>Comments may be submitted as follows:</w:t>
      </w:r>
    </w:p>
    <w:p w:rsidR="00E9261D" w:rsidRPr="00FB604D" w:rsidRDefault="00E9261D" w:rsidP="00FB604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84" w:after="0" w:line="256" w:lineRule="auto"/>
        <w:ind w:right="170"/>
        <w:rPr>
          <w:rFonts w:ascii="Times New Roman" w:hAnsi="Times New Roman" w:cs="Times New Roman"/>
        </w:rPr>
      </w:pPr>
      <w:r w:rsidRPr="00FB604D">
        <w:rPr>
          <w:rFonts w:ascii="Times New Roman" w:hAnsi="Times New Roman" w:cs="Times New Roman"/>
        </w:rPr>
        <w:t xml:space="preserve">Any person may submit comments concerning the proposed regulation amendment at any time up to 14 days prior to </w:t>
      </w:r>
      <w:r w:rsidR="00FB604D" w:rsidRPr="00FB604D">
        <w:rPr>
          <w:rFonts w:ascii="Times New Roman" w:hAnsi="Times New Roman" w:cs="Times New Roman"/>
        </w:rPr>
        <w:t>April</w:t>
      </w:r>
      <w:r w:rsidR="0064023E">
        <w:rPr>
          <w:rFonts w:ascii="Times New Roman" w:hAnsi="Times New Roman" w:cs="Times New Roman"/>
        </w:rPr>
        <w:t xml:space="preserve"> 26</w:t>
      </w:r>
      <w:r w:rsidR="00FB604D" w:rsidRPr="00FB604D">
        <w:rPr>
          <w:rFonts w:ascii="Times New Roman" w:hAnsi="Times New Roman" w:cs="Times New Roman"/>
        </w:rPr>
        <w:t xml:space="preserve">, </w:t>
      </w:r>
      <w:r w:rsidRPr="00FB604D">
        <w:rPr>
          <w:rFonts w:ascii="Times New Roman" w:hAnsi="Times New Roman" w:cs="Times New Roman"/>
        </w:rPr>
        <w:t xml:space="preserve"> 202</w:t>
      </w:r>
      <w:r w:rsidR="00FB604D" w:rsidRPr="00FB604D">
        <w:rPr>
          <w:rFonts w:ascii="Times New Roman" w:hAnsi="Times New Roman" w:cs="Times New Roman"/>
        </w:rPr>
        <w:t>3</w:t>
      </w:r>
      <w:r w:rsidRPr="00FB604D">
        <w:rPr>
          <w:rFonts w:ascii="Times New Roman" w:hAnsi="Times New Roman" w:cs="Times New Roman"/>
        </w:rPr>
        <w:t>. Comments can be provided by mail, fax, email, or telephone at:</w:t>
      </w:r>
    </w:p>
    <w:p w:rsidR="00FB604D" w:rsidRPr="00FB604D" w:rsidRDefault="00FB604D" w:rsidP="0064023E">
      <w:pPr>
        <w:pStyle w:val="ListParagraph"/>
        <w:kinsoku w:val="0"/>
        <w:overflowPunct w:val="0"/>
        <w:autoSpaceDE w:val="0"/>
        <w:autoSpaceDN w:val="0"/>
        <w:adjustRightInd w:val="0"/>
        <w:spacing w:before="184" w:after="0" w:line="256" w:lineRule="auto"/>
        <w:ind w:left="1119" w:right="170"/>
        <w:rPr>
          <w:rFonts w:ascii="Times New Roman" w:hAnsi="Times New Roman" w:cs="Times New Roman"/>
        </w:rPr>
      </w:pPr>
    </w:p>
    <w:p w:rsidR="00E9261D" w:rsidRPr="00E9261D" w:rsidRDefault="00FB604D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Galvano</w:t>
      </w:r>
    </w:p>
    <w:p w:rsidR="00FB604D" w:rsidRDefault="00E9261D" w:rsidP="00E9261D">
      <w:pPr>
        <w:kinsoku w:val="0"/>
        <w:overflowPunct w:val="0"/>
        <w:autoSpaceDE w:val="0"/>
        <w:autoSpaceDN w:val="0"/>
        <w:adjustRightInd w:val="0"/>
        <w:spacing w:before="18" w:after="0"/>
        <w:ind w:left="39" w:right="589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>New College of Florida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before="18" w:after="0"/>
        <w:ind w:left="39" w:right="589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 xml:space="preserve"> 5800 Bay Shore Road Sarasota, FL 34243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>Phone: (941)</w:t>
      </w:r>
      <w:r w:rsidRPr="00E9261D">
        <w:rPr>
          <w:rFonts w:ascii="Times New Roman" w:hAnsi="Times New Roman" w:cs="Times New Roman"/>
          <w:spacing w:val="-2"/>
        </w:rPr>
        <w:t xml:space="preserve"> </w:t>
      </w:r>
      <w:r w:rsidRPr="00E9261D">
        <w:rPr>
          <w:rFonts w:ascii="Times New Roman" w:hAnsi="Times New Roman" w:cs="Times New Roman"/>
        </w:rPr>
        <w:t>487-4877</w:t>
      </w:r>
    </w:p>
    <w:p w:rsidR="00E9261D" w:rsidRDefault="00E9261D" w:rsidP="00E9261D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 xml:space="preserve">Email: </w:t>
      </w:r>
      <w:hyperlink r:id="rId5" w:history="1">
        <w:r w:rsidR="00FB604D" w:rsidRPr="00154B6B">
          <w:rPr>
            <w:rStyle w:val="Hyperlink"/>
            <w:rFonts w:ascii="Times New Roman" w:hAnsi="Times New Roman" w:cs="Times New Roman"/>
          </w:rPr>
          <w:t>bgalvano@ncf.edu</w:t>
        </w:r>
      </w:hyperlink>
      <w:r w:rsidR="00FB604D">
        <w:rPr>
          <w:rFonts w:ascii="Times New Roman" w:hAnsi="Times New Roman" w:cs="Times New Roman"/>
        </w:rPr>
        <w:t xml:space="preserve"> </w:t>
      </w:r>
    </w:p>
    <w:p w:rsidR="0064023E" w:rsidRPr="00E9261D" w:rsidRDefault="0064023E" w:rsidP="00E9261D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39"/>
        <w:rPr>
          <w:rFonts w:ascii="Times New Roman" w:hAnsi="Times New Roman" w:cs="Times New Roman"/>
          <w:color w:val="0462C1"/>
        </w:rPr>
      </w:pP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>Comments will be presented to the Board of Trustees for consideration.</w:t>
      </w:r>
    </w:p>
    <w:p w:rsidR="00E9261D" w:rsidRPr="003B7899" w:rsidRDefault="00E9261D" w:rsidP="00CD7674">
      <w:pPr>
        <w:kinsoku w:val="0"/>
        <w:overflowPunct w:val="0"/>
        <w:autoSpaceDE w:val="0"/>
        <w:autoSpaceDN w:val="0"/>
        <w:adjustRightInd w:val="0"/>
        <w:spacing w:before="181" w:after="0" w:line="254" w:lineRule="auto"/>
        <w:ind w:left="399" w:hanging="360"/>
        <w:rPr>
          <w:rFonts w:ascii="Times New Roman" w:hAnsi="Times New Roman" w:cs="Times New Roman"/>
        </w:rPr>
      </w:pPr>
      <w:r w:rsidRPr="003B7899">
        <w:rPr>
          <w:rFonts w:ascii="Times New Roman" w:hAnsi="Times New Roman" w:cs="Times New Roman"/>
        </w:rPr>
        <w:t xml:space="preserve">2. Comments may also be directed in person to the Board of Trustees at its meeting scheduled for </w:t>
      </w:r>
      <w:r w:rsidR="00FB604D">
        <w:rPr>
          <w:rFonts w:ascii="Times New Roman" w:hAnsi="Times New Roman" w:cs="Times New Roman"/>
        </w:rPr>
        <w:t xml:space="preserve">April </w:t>
      </w:r>
      <w:r w:rsidR="0064023E">
        <w:rPr>
          <w:rFonts w:ascii="Times New Roman" w:hAnsi="Times New Roman" w:cs="Times New Roman"/>
        </w:rPr>
        <w:t>26</w:t>
      </w:r>
      <w:r w:rsidR="00FB604D">
        <w:rPr>
          <w:rFonts w:ascii="Times New Roman" w:hAnsi="Times New Roman" w:cs="Times New Roman"/>
        </w:rPr>
        <w:t>, 2023</w:t>
      </w:r>
      <w:r w:rsidRPr="003B7899">
        <w:rPr>
          <w:rFonts w:ascii="Times New Roman" w:hAnsi="Times New Roman" w:cs="Times New Roman"/>
        </w:rPr>
        <w:t xml:space="preserve">. The meeting will begin at </w:t>
      </w:r>
      <w:r w:rsidR="0064023E">
        <w:rPr>
          <w:rFonts w:ascii="Times New Roman" w:hAnsi="Times New Roman" w:cs="Times New Roman"/>
        </w:rPr>
        <w:t>2:00</w:t>
      </w:r>
      <w:r w:rsidR="00FB604D">
        <w:rPr>
          <w:rFonts w:ascii="Times New Roman" w:hAnsi="Times New Roman" w:cs="Times New Roman"/>
        </w:rPr>
        <w:t xml:space="preserve"> </w:t>
      </w:r>
      <w:r w:rsidRPr="003B7899">
        <w:rPr>
          <w:rFonts w:ascii="Times New Roman" w:hAnsi="Times New Roman" w:cs="Times New Roman"/>
        </w:rPr>
        <w:t xml:space="preserve">P.M at the Harry </w:t>
      </w:r>
      <w:proofErr w:type="spellStart"/>
      <w:r w:rsidRPr="003B7899">
        <w:rPr>
          <w:rFonts w:ascii="Times New Roman" w:hAnsi="Times New Roman" w:cs="Times New Roman"/>
        </w:rPr>
        <w:t>Sudakoff</w:t>
      </w:r>
      <w:proofErr w:type="spellEnd"/>
      <w:r w:rsidRPr="003B7899">
        <w:rPr>
          <w:rFonts w:ascii="Times New Roman" w:hAnsi="Times New Roman" w:cs="Times New Roman"/>
        </w:rPr>
        <w:t xml:space="preserve"> Conference</w:t>
      </w:r>
      <w:r w:rsidR="00CD7674" w:rsidRPr="003B7899">
        <w:rPr>
          <w:rFonts w:ascii="Times New Roman" w:hAnsi="Times New Roman" w:cs="Times New Roman"/>
        </w:rPr>
        <w:t xml:space="preserve"> </w:t>
      </w:r>
      <w:r w:rsidRPr="003B7899">
        <w:rPr>
          <w:rFonts w:ascii="Times New Roman" w:hAnsi="Times New Roman" w:cs="Times New Roman"/>
        </w:rPr>
        <w:t>Center.</w:t>
      </w:r>
    </w:p>
    <w:p w:rsidR="00220537" w:rsidRPr="00E9261D" w:rsidRDefault="00220537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</w:rPr>
      </w:pP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  <w:b/>
          <w:bCs/>
        </w:rPr>
      </w:pPr>
      <w:r w:rsidRPr="00E9261D">
        <w:rPr>
          <w:rFonts w:ascii="Times New Roman" w:hAnsi="Times New Roman" w:cs="Times New Roman"/>
          <w:b/>
          <w:bCs/>
        </w:rPr>
        <w:t>ACTION BY NEW COLLEGE BOARD OF TRUSTEES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lastRenderedPageBreak/>
        <w:t xml:space="preserve">The New College Board of Trustees </w:t>
      </w:r>
      <w:r w:rsidR="00CD7674">
        <w:rPr>
          <w:rFonts w:ascii="Times New Roman" w:hAnsi="Times New Roman" w:cs="Times New Roman"/>
        </w:rPr>
        <w:t>w</w:t>
      </w:r>
      <w:r w:rsidRPr="00E9261D">
        <w:rPr>
          <w:rFonts w:ascii="Times New Roman" w:hAnsi="Times New Roman" w:cs="Times New Roman"/>
        </w:rPr>
        <w:t>ill consider the proposed regulation amendment for adoption at its regular meeting as follows: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 xml:space="preserve">Date: </w:t>
      </w:r>
      <w:r w:rsidR="00FB604D">
        <w:rPr>
          <w:rFonts w:ascii="Times New Roman" w:hAnsi="Times New Roman" w:cs="Times New Roman"/>
        </w:rPr>
        <w:t xml:space="preserve">April </w:t>
      </w:r>
      <w:r w:rsidR="0064023E">
        <w:rPr>
          <w:rFonts w:ascii="Times New Roman" w:hAnsi="Times New Roman" w:cs="Times New Roman"/>
        </w:rPr>
        <w:t>26</w:t>
      </w:r>
      <w:r w:rsidR="00FB604D">
        <w:rPr>
          <w:rFonts w:ascii="Times New Roman" w:hAnsi="Times New Roman" w:cs="Times New Roman"/>
        </w:rPr>
        <w:t>, 2023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 xml:space="preserve">Time: </w:t>
      </w:r>
      <w:r w:rsidR="0064023E">
        <w:rPr>
          <w:rFonts w:ascii="Times New Roman" w:hAnsi="Times New Roman" w:cs="Times New Roman"/>
        </w:rPr>
        <w:t>2:00</w:t>
      </w:r>
      <w:r w:rsidR="00FB604D">
        <w:rPr>
          <w:rFonts w:ascii="Times New Roman" w:hAnsi="Times New Roman" w:cs="Times New Roman"/>
        </w:rPr>
        <w:t xml:space="preserve"> </w:t>
      </w:r>
      <w:r w:rsidRPr="00E9261D">
        <w:rPr>
          <w:rFonts w:ascii="Times New Roman" w:hAnsi="Times New Roman" w:cs="Times New Roman"/>
        </w:rPr>
        <w:t>p.m.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 xml:space="preserve">Location: Harry </w:t>
      </w:r>
      <w:proofErr w:type="spellStart"/>
      <w:r w:rsidRPr="00E9261D">
        <w:rPr>
          <w:rFonts w:ascii="Times New Roman" w:hAnsi="Times New Roman" w:cs="Times New Roman"/>
        </w:rPr>
        <w:t>Sudakoff</w:t>
      </w:r>
      <w:proofErr w:type="spellEnd"/>
      <w:r w:rsidRPr="00E9261D">
        <w:rPr>
          <w:rFonts w:ascii="Times New Roman" w:hAnsi="Times New Roman" w:cs="Times New Roman"/>
        </w:rPr>
        <w:t xml:space="preserve"> Conference Center</w:t>
      </w:r>
    </w:p>
    <w:p w:rsidR="00E9261D" w:rsidRDefault="00E9261D" w:rsidP="00E9261D">
      <w:pPr>
        <w:kinsoku w:val="0"/>
        <w:overflowPunct w:val="0"/>
        <w:autoSpaceDE w:val="0"/>
        <w:autoSpaceDN w:val="0"/>
        <w:adjustRightInd w:val="0"/>
        <w:spacing w:before="20" w:after="0"/>
        <w:ind w:left="1479" w:right="4591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 xml:space="preserve">New College of Florida 5845 General </w:t>
      </w:r>
      <w:proofErr w:type="spellStart"/>
      <w:r w:rsidRPr="00E9261D">
        <w:rPr>
          <w:rFonts w:ascii="Times New Roman" w:hAnsi="Times New Roman" w:cs="Times New Roman"/>
        </w:rPr>
        <w:t>Dougher</w:t>
      </w:r>
      <w:proofErr w:type="spellEnd"/>
      <w:r w:rsidRPr="00E9261D">
        <w:rPr>
          <w:rFonts w:ascii="Times New Roman" w:hAnsi="Times New Roman" w:cs="Times New Roman"/>
        </w:rPr>
        <w:t xml:space="preserve"> Place Sarasota FL 34243</w:t>
      </w:r>
    </w:p>
    <w:p w:rsidR="008B6E19" w:rsidRDefault="008B6E19" w:rsidP="00E9261D">
      <w:pPr>
        <w:kinsoku w:val="0"/>
        <w:overflowPunct w:val="0"/>
        <w:autoSpaceDE w:val="0"/>
        <w:autoSpaceDN w:val="0"/>
        <w:adjustRightInd w:val="0"/>
        <w:spacing w:before="20" w:after="0"/>
        <w:ind w:left="1479" w:right="4591"/>
        <w:rPr>
          <w:rFonts w:ascii="Times New Roman" w:hAnsi="Times New Roman" w:cs="Times New Roman"/>
        </w:rPr>
      </w:pPr>
    </w:p>
    <w:p w:rsidR="008B6E19" w:rsidRPr="0064023E" w:rsidRDefault="008B6E19" w:rsidP="008B6E19">
      <w:pPr>
        <w:kinsoku w:val="0"/>
        <w:overflowPunct w:val="0"/>
        <w:autoSpaceDE w:val="0"/>
        <w:autoSpaceDN w:val="0"/>
        <w:adjustRightInd w:val="0"/>
        <w:spacing w:before="20" w:after="0"/>
        <w:ind w:right="4591"/>
        <w:rPr>
          <w:rFonts w:ascii="Times New Roman" w:hAnsi="Times New Roman" w:cs="Times New Roman"/>
          <w:b/>
        </w:rPr>
      </w:pPr>
      <w:r w:rsidRPr="0064023E">
        <w:rPr>
          <w:rFonts w:ascii="Times New Roman" w:hAnsi="Times New Roman" w:cs="Times New Roman"/>
          <w:b/>
        </w:rPr>
        <w:t>EXISTING REGULATION LANGUAGE</w:t>
      </w:r>
    </w:p>
    <w:p w:rsidR="008B6E19" w:rsidRDefault="008B6E19" w:rsidP="008B6E19">
      <w:pPr>
        <w:kinsoku w:val="0"/>
        <w:overflowPunct w:val="0"/>
        <w:autoSpaceDE w:val="0"/>
        <w:autoSpaceDN w:val="0"/>
        <w:adjustRightInd w:val="0"/>
        <w:spacing w:before="20" w:after="0"/>
        <w:ind w:right="4591"/>
        <w:rPr>
          <w:rFonts w:ascii="Times New Roman" w:hAnsi="Times New Roman" w:cs="Times New Roman"/>
        </w:rPr>
      </w:pPr>
    </w:p>
    <w:p w:rsidR="008B6E19" w:rsidRDefault="008B6E19" w:rsidP="008B6E19">
      <w:pPr>
        <w:kinsoku w:val="0"/>
        <w:overflowPunct w:val="0"/>
        <w:autoSpaceDE w:val="0"/>
        <w:autoSpaceDN w:val="0"/>
        <w:adjustRightInd w:val="0"/>
        <w:spacing w:before="20" w:after="0"/>
        <w:ind w:right="459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5638D13" wp14:editId="7727CA18">
            <wp:extent cx="5943600" cy="2152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E19" w:rsidRDefault="008B6E19" w:rsidP="00E9261D">
      <w:pPr>
        <w:kinsoku w:val="0"/>
        <w:overflowPunct w:val="0"/>
        <w:autoSpaceDE w:val="0"/>
        <w:autoSpaceDN w:val="0"/>
        <w:adjustRightInd w:val="0"/>
        <w:spacing w:before="20" w:after="0"/>
        <w:ind w:left="1479" w:right="4591"/>
        <w:rPr>
          <w:rFonts w:ascii="Times New Roman" w:hAnsi="Times New Roman" w:cs="Times New Roman"/>
        </w:rPr>
      </w:pPr>
    </w:p>
    <w:p w:rsidR="00220537" w:rsidRPr="00E9261D" w:rsidRDefault="00220537" w:rsidP="00E9261D">
      <w:pPr>
        <w:kinsoku w:val="0"/>
        <w:overflowPunct w:val="0"/>
        <w:autoSpaceDE w:val="0"/>
        <w:autoSpaceDN w:val="0"/>
        <w:adjustRightInd w:val="0"/>
        <w:spacing w:before="20" w:after="0"/>
        <w:ind w:left="1479" w:right="4591"/>
        <w:rPr>
          <w:rFonts w:ascii="Times New Roman" w:hAnsi="Times New Roman" w:cs="Times New Roman"/>
        </w:rPr>
      </w:pP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outlineLvl w:val="0"/>
        <w:rPr>
          <w:rFonts w:ascii="Times New Roman" w:hAnsi="Times New Roman" w:cs="Times New Roman"/>
          <w:b/>
          <w:bCs/>
        </w:rPr>
      </w:pPr>
      <w:r w:rsidRPr="00E9261D">
        <w:rPr>
          <w:rFonts w:ascii="Times New Roman" w:hAnsi="Times New Roman" w:cs="Times New Roman"/>
          <w:b/>
          <w:bCs/>
        </w:rPr>
        <w:t>TEXT OF PROP</w:t>
      </w:r>
      <w:r w:rsidR="008B6E19">
        <w:rPr>
          <w:rFonts w:ascii="Times New Roman" w:hAnsi="Times New Roman" w:cs="Times New Roman"/>
          <w:b/>
          <w:bCs/>
        </w:rPr>
        <w:t>O</w:t>
      </w:r>
      <w:r w:rsidRPr="00E9261D">
        <w:rPr>
          <w:rFonts w:ascii="Times New Roman" w:hAnsi="Times New Roman" w:cs="Times New Roman"/>
          <w:b/>
          <w:bCs/>
        </w:rPr>
        <w:t>SED REGULATION AMENDMENT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</w:rPr>
        <w:t>The full text of the proposed regulation amendment is set out following this notice.</w:t>
      </w:r>
    </w:p>
    <w:p w:rsidR="00E9261D" w:rsidRPr="00E9261D" w:rsidRDefault="00E9261D" w:rsidP="00E9261D">
      <w:pPr>
        <w:kinsoku w:val="0"/>
        <w:overflowPunct w:val="0"/>
        <w:autoSpaceDE w:val="0"/>
        <w:autoSpaceDN w:val="0"/>
        <w:adjustRightInd w:val="0"/>
        <w:spacing w:after="0" w:line="241" w:lineRule="exact"/>
        <w:ind w:left="39"/>
        <w:rPr>
          <w:rFonts w:ascii="Times New Roman" w:hAnsi="Times New Roman" w:cs="Times New Roman"/>
        </w:rPr>
      </w:pPr>
      <w:r w:rsidRPr="00E9261D">
        <w:rPr>
          <w:rFonts w:ascii="Times New Roman" w:hAnsi="Times New Roman" w:cs="Times New Roman"/>
          <w:strike/>
        </w:rPr>
        <w:t>Strikethrough</w:t>
      </w:r>
      <w:r w:rsidRPr="00E9261D">
        <w:rPr>
          <w:rFonts w:ascii="Times New Roman" w:hAnsi="Times New Roman" w:cs="Times New Roman"/>
        </w:rPr>
        <w:t xml:space="preserve"> indicates deletion; </w:t>
      </w:r>
      <w:r w:rsidRPr="00E9261D">
        <w:rPr>
          <w:rFonts w:ascii="Times New Roman" w:hAnsi="Times New Roman" w:cs="Times New Roman"/>
          <w:u w:val="single" w:color="000000"/>
        </w:rPr>
        <w:t>Underline</w:t>
      </w:r>
      <w:r w:rsidRPr="00E9261D">
        <w:rPr>
          <w:rFonts w:ascii="Times New Roman" w:hAnsi="Times New Roman" w:cs="Times New Roman"/>
        </w:rPr>
        <w:t xml:space="preserve"> indicates addition.</w:t>
      </w:r>
    </w:p>
    <w:p w:rsidR="00E9261D" w:rsidRDefault="003E27C0" w:rsidP="00E9261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rPr>
          <w:rFonts w:ascii="Times New Roman" w:hAnsi="Times New Roman" w:cs="Times New Roman"/>
          <w:b/>
          <w:bCs/>
          <w:u w:val="thick" w:color="000000"/>
        </w:rPr>
      </w:pPr>
      <w:r>
        <w:rPr>
          <w:rFonts w:ascii="Times New Roman" w:hAnsi="Times New Roman" w:cs="Times New Roman"/>
          <w:b/>
          <w:bCs/>
          <w:u w:val="thick" w:color="000000"/>
        </w:rPr>
        <w:t>3-1002</w:t>
      </w:r>
      <w:r w:rsidR="008B6E19">
        <w:rPr>
          <w:rFonts w:ascii="Times New Roman" w:hAnsi="Times New Roman" w:cs="Times New Roman"/>
          <w:b/>
          <w:bCs/>
          <w:u w:val="thick" w:color="000000"/>
        </w:rPr>
        <w:t xml:space="preserve"> (6) </w:t>
      </w:r>
    </w:p>
    <w:p w:rsidR="003E27C0" w:rsidRDefault="003E27C0" w:rsidP="00E9261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rPr>
          <w:rFonts w:ascii="Times New Roman" w:hAnsi="Times New Roman" w:cs="Times New Roman"/>
          <w:b/>
          <w:bCs/>
        </w:rPr>
      </w:pPr>
    </w:p>
    <w:p w:rsidR="008B6E19" w:rsidRPr="0064023E" w:rsidRDefault="008B6E19" w:rsidP="008B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3E">
        <w:rPr>
          <w:rFonts w:ascii="Times New Roman" w:eastAsia="Times New Roman" w:hAnsi="Times New Roman" w:cs="Times New Roman"/>
          <w:sz w:val="24"/>
          <w:szCs w:val="24"/>
        </w:rPr>
        <w:t xml:space="preserve">3-1002 (6) Tuition and Fees Schedule (Strike All Existing, and Replace with) </w:t>
      </w:r>
    </w:p>
    <w:p w:rsidR="008B6E19" w:rsidRPr="0064023E" w:rsidRDefault="008B6E19" w:rsidP="008B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E19" w:rsidRPr="0064023E" w:rsidRDefault="008B6E19" w:rsidP="008B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>(6) Meal Plan Rates</w:t>
      </w:r>
    </w:p>
    <w:p w:rsidR="008B6E19" w:rsidRPr="0064023E" w:rsidRDefault="008B6E19" w:rsidP="008B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656F" w:rsidRPr="0064023E" w:rsidRDefault="008B6E19" w:rsidP="0036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>The per term Meal Plan Rate for 2023/2024 for residential students shall be $1,910</w:t>
      </w:r>
      <w:r w:rsidR="00795C4A"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>, with the ISP term rate being $608</w:t>
      </w:r>
      <w:r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795C4A"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>Off campus students are required to purchase either 1) A Commuter Meal Plan or the 2) A Residential Meal Plan</w:t>
      </w:r>
      <w:r w:rsidR="0036656F"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The ISP Meal Plan optional for commuter students. </w:t>
      </w:r>
    </w:p>
    <w:p w:rsidR="0036656F" w:rsidRPr="0064023E" w:rsidRDefault="0036656F" w:rsidP="0036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8B6E19" w:rsidRPr="0064023E" w:rsidRDefault="008B6E19" w:rsidP="008B6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02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President is authorized to approve all meal plan alternative rates, including commuter plans, the stand-alone ISP meal plan rate, employee plans, and visitor plans. </w:t>
      </w:r>
    </w:p>
    <w:p w:rsidR="003E27C0" w:rsidRPr="00E9261D" w:rsidRDefault="003E27C0" w:rsidP="00E9261D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39"/>
        <w:rPr>
          <w:rFonts w:ascii="Times New Roman" w:hAnsi="Times New Roman" w:cs="Times New Roman"/>
          <w:b/>
          <w:bCs/>
        </w:rPr>
      </w:pPr>
    </w:p>
    <w:p w:rsidR="00E9261D" w:rsidRDefault="00E9261D" w:rsidP="0046731F">
      <w:pPr>
        <w:rPr>
          <w:rFonts w:ascii="Times New Roman" w:hAnsi="Times New Roman" w:cs="Times New Roman"/>
          <w:sz w:val="24"/>
          <w:szCs w:val="24"/>
        </w:rPr>
      </w:pPr>
    </w:p>
    <w:p w:rsidR="00E9261D" w:rsidRPr="00E9261D" w:rsidRDefault="00E9261D" w:rsidP="0046731F">
      <w:pPr>
        <w:rPr>
          <w:rFonts w:ascii="Times New Roman" w:hAnsi="Times New Roman" w:cs="Times New Roman"/>
          <w:sz w:val="24"/>
          <w:szCs w:val="24"/>
        </w:rPr>
      </w:pPr>
    </w:p>
    <w:sectPr w:rsidR="00E9261D" w:rsidRPr="00E9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527F"/>
    <w:multiLevelType w:val="hybridMultilevel"/>
    <w:tmpl w:val="1C0418EA"/>
    <w:lvl w:ilvl="0" w:tplc="6966CF4C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3C165D5F"/>
    <w:multiLevelType w:val="hybridMultilevel"/>
    <w:tmpl w:val="7868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05"/>
    <w:rsid w:val="000F0BBC"/>
    <w:rsid w:val="0014242C"/>
    <w:rsid w:val="00220537"/>
    <w:rsid w:val="00267384"/>
    <w:rsid w:val="002C0E8A"/>
    <w:rsid w:val="002E044E"/>
    <w:rsid w:val="0036656F"/>
    <w:rsid w:val="003B7899"/>
    <w:rsid w:val="003E27C0"/>
    <w:rsid w:val="0046731F"/>
    <w:rsid w:val="004B2E98"/>
    <w:rsid w:val="00556551"/>
    <w:rsid w:val="0064023E"/>
    <w:rsid w:val="00781E05"/>
    <w:rsid w:val="00795C4A"/>
    <w:rsid w:val="008B6E19"/>
    <w:rsid w:val="008D4D3A"/>
    <w:rsid w:val="009D51D0"/>
    <w:rsid w:val="00AA4DC8"/>
    <w:rsid w:val="00B521D2"/>
    <w:rsid w:val="00CD7674"/>
    <w:rsid w:val="00D66F59"/>
    <w:rsid w:val="00D9126D"/>
    <w:rsid w:val="00E624EE"/>
    <w:rsid w:val="00E67D74"/>
    <w:rsid w:val="00E9261D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1787"/>
  <w15:chartTrackingRefBased/>
  <w15:docId w15:val="{9C3771BF-DABA-4D99-8E55-A4B2669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galvano@n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Morris</dc:creator>
  <cp:keywords/>
  <dc:description/>
  <cp:lastModifiedBy>Christian Kinsley</cp:lastModifiedBy>
  <cp:revision>4</cp:revision>
  <dcterms:created xsi:type="dcterms:W3CDTF">2023-03-22T15:24:00Z</dcterms:created>
  <dcterms:modified xsi:type="dcterms:W3CDTF">2023-03-24T16:31:00Z</dcterms:modified>
</cp:coreProperties>
</file>